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71" w:rsidRDefault="000B7871" w:rsidP="000B7871">
      <w:pPr>
        <w:jc w:val="center"/>
        <w:rPr>
          <w:rFonts w:ascii="仿宋_GB2312" w:eastAsia="仿宋_GB2312"/>
          <w:b/>
          <w:sz w:val="30"/>
          <w:szCs w:val="30"/>
        </w:rPr>
      </w:pPr>
    </w:p>
    <w:p w:rsidR="00827AD6" w:rsidRPr="00CD7941" w:rsidRDefault="00827AD6" w:rsidP="000B7871">
      <w:pPr>
        <w:jc w:val="center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</w:p>
    <w:p w:rsidR="00B74AD7" w:rsidRDefault="004E1221" w:rsidP="00B12040">
      <w:pPr>
        <w:pStyle w:val="1"/>
        <w:ind w:leftChars="67" w:left="141"/>
        <w:jc w:val="center"/>
      </w:pPr>
      <w:r w:rsidRPr="00526AA2">
        <w:rPr>
          <w:rFonts w:hint="eastAsia"/>
        </w:rPr>
        <w:t>关于召开</w:t>
      </w:r>
      <w:r w:rsidR="008C4BFB" w:rsidRPr="00526AA2">
        <w:rPr>
          <w:rFonts w:hint="eastAsia"/>
        </w:rPr>
        <w:t>2016</w:t>
      </w:r>
      <w:r w:rsidR="008C4BFB" w:rsidRPr="00526AA2">
        <w:rPr>
          <w:rFonts w:hint="eastAsia"/>
        </w:rPr>
        <w:t>中国货运行业趋势论坛</w:t>
      </w:r>
      <w:r w:rsidR="006E1A89">
        <w:rPr>
          <w:rFonts w:hint="eastAsia"/>
        </w:rPr>
        <w:t>暨中</w:t>
      </w:r>
      <w:proofErr w:type="gramStart"/>
      <w:r w:rsidR="006E1A89">
        <w:rPr>
          <w:rFonts w:hint="eastAsia"/>
        </w:rPr>
        <w:t>物联公路</w:t>
      </w:r>
      <w:proofErr w:type="gramEnd"/>
      <w:r w:rsidR="006E1A89">
        <w:rPr>
          <w:rFonts w:hint="eastAsia"/>
        </w:rPr>
        <w:t>货运分会一届三次理事会</w:t>
      </w:r>
      <w:r w:rsidRPr="00526AA2">
        <w:rPr>
          <w:rFonts w:hint="eastAsia"/>
        </w:rPr>
        <w:t>的通知</w:t>
      </w:r>
    </w:p>
    <w:p w:rsidR="003737AD" w:rsidRDefault="003737AD" w:rsidP="006B3419">
      <w:pPr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</w:t>
      </w:r>
      <w:proofErr w:type="gramStart"/>
      <w:r>
        <w:rPr>
          <w:rFonts w:ascii="仿宋_GB2312" w:eastAsia="仿宋_GB2312" w:hint="eastAsia"/>
          <w:color w:val="000000"/>
          <w:sz w:val="30"/>
          <w:szCs w:val="30"/>
        </w:rPr>
        <w:t>物联货运</w:t>
      </w:r>
      <w:proofErr w:type="gramEnd"/>
      <w:r>
        <w:rPr>
          <w:rFonts w:ascii="仿宋_GB2312" w:eastAsia="仿宋_GB2312" w:hint="eastAsia"/>
          <w:color w:val="000000"/>
          <w:sz w:val="30"/>
          <w:szCs w:val="30"/>
        </w:rPr>
        <w:t>字〔2015〕119号</w:t>
      </w:r>
    </w:p>
    <w:p w:rsidR="006B3419" w:rsidRPr="00CD7941" w:rsidRDefault="004E1221" w:rsidP="006B3419">
      <w:pPr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color w:val="000000"/>
          <w:sz w:val="30"/>
          <w:szCs w:val="30"/>
        </w:rPr>
        <w:t>中</w:t>
      </w:r>
      <w:proofErr w:type="gramStart"/>
      <w:r w:rsidRPr="00CD7941">
        <w:rPr>
          <w:rFonts w:ascii="仿宋_GB2312" w:eastAsia="仿宋_GB2312" w:hint="eastAsia"/>
          <w:color w:val="000000"/>
          <w:sz w:val="30"/>
          <w:szCs w:val="30"/>
        </w:rPr>
        <w:t>物联公路</w:t>
      </w:r>
      <w:proofErr w:type="gramEnd"/>
      <w:r w:rsidRPr="00CD7941">
        <w:rPr>
          <w:rFonts w:ascii="仿宋_GB2312" w:eastAsia="仿宋_GB2312" w:hint="eastAsia"/>
          <w:color w:val="000000"/>
          <w:sz w:val="30"/>
          <w:szCs w:val="30"/>
        </w:rPr>
        <w:t>货运分会会员单位，各地货运企业，车辆</w:t>
      </w:r>
      <w:r w:rsidR="00E6448C">
        <w:rPr>
          <w:rFonts w:ascii="仿宋_GB2312" w:eastAsia="仿宋_GB2312" w:hint="eastAsia"/>
          <w:color w:val="000000"/>
          <w:sz w:val="30"/>
          <w:szCs w:val="30"/>
        </w:rPr>
        <w:t>装备</w:t>
      </w:r>
      <w:r w:rsidRPr="00CD7941">
        <w:rPr>
          <w:rFonts w:ascii="仿宋_GB2312" w:eastAsia="仿宋_GB2312" w:hint="eastAsia"/>
          <w:color w:val="000000"/>
          <w:sz w:val="30"/>
          <w:szCs w:val="30"/>
        </w:rPr>
        <w:t>企业、有关行业协会、研究单位：</w:t>
      </w:r>
    </w:p>
    <w:p w:rsidR="00B97CC8" w:rsidRPr="00CD7941" w:rsidRDefault="007D00F0" w:rsidP="00F82A3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为全面</w:t>
      </w:r>
      <w:r w:rsidR="008C4BFB" w:rsidRPr="00CD7941">
        <w:rPr>
          <w:rFonts w:ascii="仿宋_GB2312" w:eastAsia="仿宋_GB2312" w:hint="eastAsia"/>
          <w:sz w:val="30"/>
          <w:szCs w:val="30"/>
        </w:rPr>
        <w:t>回顾2015年公路货运行业发展</w:t>
      </w:r>
      <w:r w:rsidR="000D5D3C">
        <w:rPr>
          <w:rFonts w:ascii="仿宋_GB2312" w:eastAsia="仿宋_GB2312" w:hint="eastAsia"/>
          <w:sz w:val="30"/>
          <w:szCs w:val="30"/>
        </w:rPr>
        <w:t>情况</w:t>
      </w:r>
      <w:r w:rsidR="008C4BFB" w:rsidRPr="00CD7941">
        <w:rPr>
          <w:rFonts w:ascii="仿宋_GB2312" w:eastAsia="仿宋_GB2312" w:hint="eastAsia"/>
          <w:sz w:val="30"/>
          <w:szCs w:val="30"/>
        </w:rPr>
        <w:t>，展望2016年</w:t>
      </w:r>
      <w:r w:rsidR="0053457A">
        <w:rPr>
          <w:rFonts w:ascii="仿宋_GB2312" w:eastAsia="仿宋_GB2312" w:hint="eastAsia"/>
          <w:sz w:val="30"/>
          <w:szCs w:val="30"/>
        </w:rPr>
        <w:t>及“十三五”</w:t>
      </w:r>
      <w:r w:rsidR="00856ACC">
        <w:rPr>
          <w:rFonts w:ascii="仿宋_GB2312" w:eastAsia="仿宋_GB2312" w:hint="eastAsia"/>
          <w:sz w:val="30"/>
          <w:szCs w:val="30"/>
        </w:rPr>
        <w:t>行业</w:t>
      </w:r>
      <w:r w:rsidR="000D5D3C">
        <w:rPr>
          <w:rFonts w:ascii="仿宋_GB2312" w:eastAsia="仿宋_GB2312" w:hint="eastAsia"/>
          <w:sz w:val="30"/>
          <w:szCs w:val="30"/>
        </w:rPr>
        <w:t>发展</w:t>
      </w:r>
      <w:r w:rsidR="00964B96">
        <w:rPr>
          <w:rFonts w:ascii="仿宋_GB2312" w:eastAsia="仿宋_GB2312" w:hint="eastAsia"/>
          <w:sz w:val="30"/>
          <w:szCs w:val="30"/>
        </w:rPr>
        <w:t>趋势</w:t>
      </w:r>
      <w:r w:rsidR="000D5D3C">
        <w:rPr>
          <w:rFonts w:ascii="仿宋_GB2312" w:eastAsia="仿宋_GB2312" w:hint="eastAsia"/>
          <w:sz w:val="30"/>
          <w:szCs w:val="30"/>
        </w:rPr>
        <w:t>，发布</w:t>
      </w:r>
      <w:r w:rsidR="003E591E">
        <w:rPr>
          <w:rFonts w:ascii="仿宋_GB2312" w:eastAsia="仿宋_GB2312" w:hint="eastAsia"/>
          <w:sz w:val="30"/>
          <w:szCs w:val="30"/>
        </w:rPr>
        <w:t>分会</w:t>
      </w:r>
      <w:r w:rsidR="003654D8">
        <w:rPr>
          <w:rFonts w:ascii="仿宋_GB2312" w:eastAsia="仿宋_GB2312" w:hint="eastAsia"/>
          <w:sz w:val="30"/>
          <w:szCs w:val="30"/>
        </w:rPr>
        <w:t>最新研究成果</w:t>
      </w:r>
      <w:r w:rsidR="000D5D3C">
        <w:rPr>
          <w:rFonts w:ascii="仿宋_GB2312" w:eastAsia="仿宋_GB2312" w:hint="eastAsia"/>
          <w:sz w:val="30"/>
          <w:szCs w:val="30"/>
        </w:rPr>
        <w:t>，</w:t>
      </w:r>
      <w:r w:rsidR="004C0750">
        <w:rPr>
          <w:rFonts w:ascii="仿宋_GB2312" w:eastAsia="仿宋_GB2312" w:hint="eastAsia"/>
          <w:sz w:val="30"/>
          <w:szCs w:val="30"/>
        </w:rPr>
        <w:t>研讨“十三五”时期</w:t>
      </w:r>
      <w:r w:rsidR="00856ACC">
        <w:rPr>
          <w:rFonts w:ascii="仿宋_GB2312" w:eastAsia="仿宋_GB2312" w:hint="eastAsia"/>
          <w:sz w:val="30"/>
          <w:szCs w:val="30"/>
        </w:rPr>
        <w:t>行业</w:t>
      </w:r>
      <w:r w:rsidR="004C0750">
        <w:rPr>
          <w:rFonts w:ascii="仿宋_GB2312" w:eastAsia="仿宋_GB2312" w:hint="eastAsia"/>
          <w:sz w:val="30"/>
          <w:szCs w:val="30"/>
        </w:rPr>
        <w:t>政策取向</w:t>
      </w:r>
      <w:r w:rsidR="004C0750" w:rsidRPr="00CD7941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总结</w:t>
      </w:r>
      <w:r w:rsidR="00E053EE">
        <w:rPr>
          <w:rFonts w:ascii="仿宋_GB2312" w:eastAsia="仿宋_GB2312" w:hint="eastAsia"/>
          <w:sz w:val="30"/>
          <w:szCs w:val="30"/>
        </w:rPr>
        <w:t>2015年</w:t>
      </w:r>
      <w:r>
        <w:rPr>
          <w:rFonts w:ascii="仿宋_GB2312" w:eastAsia="仿宋_GB2312" w:hint="eastAsia"/>
          <w:sz w:val="30"/>
          <w:szCs w:val="30"/>
        </w:rPr>
        <w:t>分会工作，研究2016年工作要点，</w:t>
      </w:r>
      <w:r w:rsidR="00964B96">
        <w:rPr>
          <w:rFonts w:ascii="仿宋_GB2312" w:eastAsia="仿宋_GB2312" w:hint="eastAsia"/>
          <w:sz w:val="30"/>
          <w:szCs w:val="30"/>
        </w:rPr>
        <w:t>中国物流与采购联合会公路货运分会</w:t>
      </w:r>
      <w:r w:rsidR="008C4BFB" w:rsidRPr="00CD7941">
        <w:rPr>
          <w:rFonts w:ascii="仿宋_GB2312" w:eastAsia="仿宋_GB2312" w:hint="eastAsia"/>
          <w:sz w:val="30"/>
          <w:szCs w:val="30"/>
        </w:rPr>
        <w:t>拟召开“</w:t>
      </w:r>
      <w:r w:rsidR="004E1221" w:rsidRPr="00CD7941">
        <w:rPr>
          <w:rFonts w:ascii="仿宋_GB2312" w:eastAsia="仿宋_GB2312" w:hint="eastAsia"/>
          <w:sz w:val="30"/>
          <w:szCs w:val="30"/>
        </w:rPr>
        <w:t>2016中国货运行业趋势论坛</w:t>
      </w:r>
      <w:r w:rsidR="006E1A89" w:rsidRPr="006E1A89">
        <w:rPr>
          <w:rFonts w:ascii="仿宋_GB2312" w:eastAsia="仿宋_GB2312" w:hint="eastAsia"/>
          <w:sz w:val="30"/>
          <w:szCs w:val="30"/>
        </w:rPr>
        <w:t>暨中物联公路货运分会一届三次理事会</w:t>
      </w:r>
      <w:r w:rsidR="009F2063">
        <w:rPr>
          <w:rFonts w:ascii="仿宋_GB2312" w:eastAsia="仿宋_GB2312" w:hint="eastAsia"/>
          <w:sz w:val="30"/>
          <w:szCs w:val="30"/>
        </w:rPr>
        <w:t>”，现</w:t>
      </w:r>
      <w:r w:rsidR="004C0750">
        <w:rPr>
          <w:rFonts w:ascii="仿宋_GB2312" w:eastAsia="仿宋_GB2312" w:hint="eastAsia"/>
          <w:sz w:val="30"/>
          <w:szCs w:val="30"/>
        </w:rPr>
        <w:t>将有关事项</w:t>
      </w:r>
      <w:r w:rsidR="009F2063">
        <w:rPr>
          <w:rFonts w:ascii="仿宋_GB2312" w:eastAsia="仿宋_GB2312" w:hint="eastAsia"/>
          <w:sz w:val="30"/>
          <w:szCs w:val="30"/>
        </w:rPr>
        <w:t>通知如下</w:t>
      </w:r>
      <w:r w:rsidR="008C4BFB" w:rsidRPr="00CD7941">
        <w:rPr>
          <w:rFonts w:ascii="仿宋_GB2312" w:eastAsia="仿宋_GB2312" w:hint="eastAsia"/>
          <w:sz w:val="30"/>
          <w:szCs w:val="30"/>
        </w:rPr>
        <w:t>：</w:t>
      </w:r>
    </w:p>
    <w:p w:rsidR="00B97CC8" w:rsidRPr="00B704F0" w:rsidRDefault="00F82A30" w:rsidP="00F82A30">
      <w:pPr>
        <w:rPr>
          <w:rFonts w:ascii="黑体" w:eastAsia="黑体" w:hAnsi="黑体"/>
          <w:b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 xml:space="preserve">   </w:t>
      </w:r>
      <w:r w:rsidRPr="00B704F0">
        <w:rPr>
          <w:rFonts w:ascii="黑体" w:eastAsia="黑体" w:hAnsi="黑体" w:hint="eastAsia"/>
          <w:sz w:val="30"/>
          <w:szCs w:val="30"/>
        </w:rPr>
        <w:t xml:space="preserve"> </w:t>
      </w:r>
      <w:r w:rsidR="004E1221" w:rsidRPr="00B704F0">
        <w:rPr>
          <w:rFonts w:ascii="黑体" w:eastAsia="黑体" w:hAnsi="黑体" w:hint="eastAsia"/>
          <w:b/>
          <w:sz w:val="30"/>
          <w:szCs w:val="30"/>
        </w:rPr>
        <w:t>一</w:t>
      </w:r>
      <w:r w:rsidR="00B97CC8" w:rsidRPr="00B704F0">
        <w:rPr>
          <w:rFonts w:ascii="黑体" w:eastAsia="黑体" w:hAnsi="黑体" w:hint="eastAsia"/>
          <w:b/>
          <w:sz w:val="30"/>
          <w:szCs w:val="30"/>
        </w:rPr>
        <w:t>、</w:t>
      </w:r>
      <w:r w:rsidR="004E1221" w:rsidRPr="00B704F0">
        <w:rPr>
          <w:rFonts w:ascii="黑体" w:eastAsia="黑体" w:hAnsi="黑体" w:hint="eastAsia"/>
          <w:b/>
          <w:sz w:val="30"/>
          <w:szCs w:val="30"/>
        </w:rPr>
        <w:t>时间、地点</w:t>
      </w:r>
    </w:p>
    <w:p w:rsidR="00ED40CA" w:rsidRPr="00CD7941" w:rsidRDefault="00445347" w:rsidP="00D14975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>时间：</w:t>
      </w:r>
      <w:r w:rsidR="00ED40CA" w:rsidRPr="00CD7941">
        <w:rPr>
          <w:rFonts w:ascii="仿宋_GB2312" w:eastAsia="仿宋_GB2312" w:hint="eastAsia"/>
          <w:sz w:val="30"/>
          <w:szCs w:val="30"/>
        </w:rPr>
        <w:t>201</w:t>
      </w:r>
      <w:r w:rsidR="008D4ACB">
        <w:rPr>
          <w:rFonts w:ascii="仿宋_GB2312" w:eastAsia="仿宋_GB2312" w:hint="eastAsia"/>
          <w:sz w:val="30"/>
          <w:szCs w:val="30"/>
        </w:rPr>
        <w:t>6</w:t>
      </w:r>
      <w:r w:rsidR="00ED40CA" w:rsidRPr="00CD7941">
        <w:rPr>
          <w:rFonts w:ascii="仿宋_GB2312" w:eastAsia="仿宋_GB2312" w:hint="eastAsia"/>
          <w:sz w:val="30"/>
          <w:szCs w:val="30"/>
        </w:rPr>
        <w:t>年</w:t>
      </w:r>
      <w:r w:rsidR="008D4ACB">
        <w:rPr>
          <w:rFonts w:ascii="仿宋_GB2312" w:eastAsia="仿宋_GB2312" w:hint="eastAsia"/>
          <w:sz w:val="30"/>
          <w:szCs w:val="30"/>
        </w:rPr>
        <w:t>1</w:t>
      </w:r>
      <w:r w:rsidR="00ED40CA" w:rsidRPr="00CD7941">
        <w:rPr>
          <w:rFonts w:ascii="仿宋_GB2312" w:eastAsia="仿宋_GB2312" w:hint="eastAsia"/>
          <w:sz w:val="30"/>
          <w:szCs w:val="30"/>
        </w:rPr>
        <w:t>月</w:t>
      </w:r>
      <w:r w:rsidR="00867141">
        <w:rPr>
          <w:rFonts w:ascii="仿宋_GB2312" w:eastAsia="仿宋_GB2312" w:hint="eastAsia"/>
          <w:sz w:val="30"/>
          <w:szCs w:val="30"/>
        </w:rPr>
        <w:t>15日报到</w:t>
      </w:r>
      <w:r w:rsidR="00867141" w:rsidRPr="00CD7941">
        <w:rPr>
          <w:rFonts w:ascii="仿宋_GB2312" w:eastAsia="仿宋_GB2312" w:hint="eastAsia"/>
          <w:sz w:val="30"/>
          <w:szCs w:val="30"/>
        </w:rPr>
        <w:t>，</w:t>
      </w:r>
      <w:r w:rsidR="004C0750">
        <w:rPr>
          <w:rFonts w:ascii="仿宋_GB2312" w:eastAsia="仿宋_GB2312" w:hint="eastAsia"/>
          <w:sz w:val="30"/>
          <w:szCs w:val="30"/>
        </w:rPr>
        <w:t>16</w:t>
      </w:r>
      <w:r w:rsidR="00F340E7" w:rsidRPr="00CD7941">
        <w:rPr>
          <w:rFonts w:ascii="仿宋_GB2312" w:eastAsia="仿宋_GB2312" w:hint="eastAsia"/>
          <w:sz w:val="30"/>
          <w:szCs w:val="30"/>
        </w:rPr>
        <w:t>日</w:t>
      </w:r>
      <w:r w:rsidR="004C0750">
        <w:rPr>
          <w:rFonts w:ascii="仿宋_GB2312" w:eastAsia="仿宋_GB2312" w:hint="eastAsia"/>
          <w:sz w:val="30"/>
          <w:szCs w:val="30"/>
        </w:rPr>
        <w:t>（周六）开会</w:t>
      </w:r>
      <w:r w:rsidR="00ED40CA" w:rsidRPr="00CD7941">
        <w:rPr>
          <w:rFonts w:ascii="仿宋_GB2312" w:eastAsia="仿宋_GB2312" w:hint="eastAsia"/>
          <w:sz w:val="30"/>
          <w:szCs w:val="30"/>
        </w:rPr>
        <w:t>，会</w:t>
      </w:r>
      <w:r w:rsidR="004C0750">
        <w:rPr>
          <w:rFonts w:ascii="仿宋_GB2312" w:eastAsia="仿宋_GB2312" w:hint="eastAsia"/>
          <w:sz w:val="30"/>
          <w:szCs w:val="30"/>
        </w:rPr>
        <w:t>期</w:t>
      </w:r>
      <w:r w:rsidR="00ED40CA" w:rsidRPr="00CD7941">
        <w:rPr>
          <w:rFonts w:ascii="仿宋_GB2312" w:eastAsia="仿宋_GB2312" w:hint="eastAsia"/>
          <w:sz w:val="30"/>
          <w:szCs w:val="30"/>
        </w:rPr>
        <w:t>一天</w:t>
      </w:r>
      <w:r w:rsidR="00B018F6">
        <w:rPr>
          <w:rFonts w:ascii="仿宋_GB2312" w:eastAsia="仿宋_GB2312" w:hint="eastAsia"/>
          <w:sz w:val="30"/>
          <w:szCs w:val="30"/>
        </w:rPr>
        <w:t>（9:00—17:30）</w:t>
      </w:r>
      <w:r w:rsidR="00ED40CA" w:rsidRPr="00CD7941">
        <w:rPr>
          <w:rFonts w:ascii="仿宋_GB2312" w:eastAsia="仿宋_GB2312" w:hint="eastAsia"/>
          <w:sz w:val="30"/>
          <w:szCs w:val="30"/>
        </w:rPr>
        <w:t>。</w:t>
      </w:r>
    </w:p>
    <w:p w:rsidR="00AF37C8" w:rsidRPr="00CD7941" w:rsidRDefault="00AF37C8" w:rsidP="00AF37C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>会议地点：</w:t>
      </w:r>
      <w:r>
        <w:rPr>
          <w:rFonts w:ascii="仿宋_GB2312" w:eastAsia="仿宋_GB2312" w:hint="eastAsia"/>
          <w:sz w:val="30"/>
          <w:szCs w:val="30"/>
        </w:rPr>
        <w:t>北京西苑饭店（北京市三里河路1号）</w:t>
      </w:r>
      <w:r w:rsidRPr="00CD7941">
        <w:rPr>
          <w:rFonts w:ascii="仿宋_GB2312" w:eastAsia="仿宋_GB2312" w:hint="eastAsia"/>
          <w:sz w:val="30"/>
          <w:szCs w:val="30"/>
        </w:rPr>
        <w:t>。</w:t>
      </w:r>
    </w:p>
    <w:p w:rsidR="00B97CC8" w:rsidRPr="003667B5" w:rsidRDefault="00F82A30" w:rsidP="00F82A30">
      <w:pPr>
        <w:rPr>
          <w:rFonts w:ascii="仿宋_GB2312" w:eastAsia="仿宋_GB2312" w:hAnsi="黑体"/>
          <w:b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 xml:space="preserve">   </w:t>
      </w:r>
      <w:r w:rsidRPr="003667B5">
        <w:rPr>
          <w:rFonts w:ascii="仿宋_GB2312" w:eastAsia="仿宋_GB2312" w:hint="eastAsia"/>
          <w:b/>
          <w:sz w:val="30"/>
          <w:szCs w:val="30"/>
        </w:rPr>
        <w:t xml:space="preserve"> </w:t>
      </w:r>
      <w:r w:rsidRPr="003667B5">
        <w:rPr>
          <w:rFonts w:ascii="黑体" w:eastAsia="黑体" w:hAnsi="黑体" w:hint="eastAsia"/>
          <w:b/>
          <w:sz w:val="30"/>
          <w:szCs w:val="30"/>
        </w:rPr>
        <w:t>二</w:t>
      </w:r>
      <w:r w:rsidR="00B97CC8" w:rsidRPr="003667B5">
        <w:rPr>
          <w:rFonts w:ascii="黑体" w:eastAsia="黑体" w:hAnsi="黑体" w:hint="eastAsia"/>
          <w:b/>
          <w:sz w:val="30"/>
          <w:szCs w:val="30"/>
        </w:rPr>
        <w:t>、会议组织</w:t>
      </w:r>
    </w:p>
    <w:p w:rsidR="00ED40CA" w:rsidRPr="00CD7941" w:rsidRDefault="00ED40CA" w:rsidP="00F82A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>主办单位：</w:t>
      </w:r>
      <w:r w:rsidR="004E1221" w:rsidRPr="00CD7941">
        <w:rPr>
          <w:rFonts w:ascii="仿宋_GB2312" w:eastAsia="仿宋_GB2312" w:hint="eastAsia"/>
          <w:sz w:val="30"/>
          <w:szCs w:val="30"/>
        </w:rPr>
        <w:t>中国物流与采购联合会</w:t>
      </w:r>
    </w:p>
    <w:p w:rsidR="00ED40CA" w:rsidRDefault="00ED40CA" w:rsidP="00F82A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>承办单位：</w:t>
      </w:r>
      <w:r w:rsidR="004E1221" w:rsidRPr="00CD7941">
        <w:rPr>
          <w:rFonts w:ascii="仿宋_GB2312" w:eastAsia="仿宋_GB2312" w:hint="eastAsia"/>
          <w:sz w:val="30"/>
          <w:szCs w:val="30"/>
        </w:rPr>
        <w:t>中国物流与采购联合会公路货运分会</w:t>
      </w:r>
    </w:p>
    <w:p w:rsidR="003654D8" w:rsidRPr="003654D8" w:rsidRDefault="003654D8" w:rsidP="003654D8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3654D8">
        <w:rPr>
          <w:rFonts w:ascii="黑体" w:eastAsia="黑体" w:hAnsi="黑体" w:hint="eastAsia"/>
          <w:b/>
          <w:sz w:val="30"/>
          <w:szCs w:val="30"/>
        </w:rPr>
        <w:t>三、会议主题</w:t>
      </w:r>
    </w:p>
    <w:p w:rsidR="003654D8" w:rsidRPr="003654D8" w:rsidRDefault="003654D8" w:rsidP="00F82A3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回顾与展望：</w:t>
      </w:r>
      <w:r w:rsidR="004807E2">
        <w:rPr>
          <w:rFonts w:ascii="仿宋_GB2312" w:eastAsia="仿宋_GB2312" w:hint="eastAsia"/>
          <w:sz w:val="30"/>
          <w:szCs w:val="30"/>
        </w:rPr>
        <w:t>“十三五”</w:t>
      </w:r>
      <w:r>
        <w:rPr>
          <w:rFonts w:ascii="仿宋_GB2312" w:eastAsia="仿宋_GB2312" w:hint="eastAsia"/>
          <w:sz w:val="30"/>
          <w:szCs w:val="30"/>
        </w:rPr>
        <w:t>货运行业</w:t>
      </w:r>
      <w:r w:rsidR="009E2EAC">
        <w:rPr>
          <w:rFonts w:ascii="仿宋_GB2312" w:eastAsia="仿宋_GB2312" w:hint="eastAsia"/>
          <w:sz w:val="30"/>
          <w:szCs w:val="30"/>
        </w:rPr>
        <w:t>转型升级</w:t>
      </w:r>
      <w:r w:rsidR="00305F87">
        <w:rPr>
          <w:rFonts w:ascii="仿宋_GB2312" w:eastAsia="仿宋_GB2312" w:hint="eastAsia"/>
          <w:sz w:val="30"/>
          <w:szCs w:val="30"/>
        </w:rPr>
        <w:t>之路</w:t>
      </w:r>
    </w:p>
    <w:p w:rsidR="004E1221" w:rsidRPr="003667B5" w:rsidRDefault="00F82A30" w:rsidP="00F82A30">
      <w:pPr>
        <w:rPr>
          <w:rFonts w:ascii="仿宋_GB2312" w:eastAsia="仿宋_GB2312" w:hAnsi="黑体"/>
          <w:b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 xml:space="preserve"> </w:t>
      </w:r>
      <w:r w:rsidR="003654D8">
        <w:rPr>
          <w:rFonts w:ascii="仿宋_GB2312" w:eastAsia="仿宋_GB2312" w:hint="eastAsia"/>
          <w:sz w:val="30"/>
          <w:szCs w:val="30"/>
        </w:rPr>
        <w:t xml:space="preserve">   </w:t>
      </w:r>
      <w:r w:rsidR="003654D8">
        <w:rPr>
          <w:rFonts w:ascii="黑体" w:eastAsia="黑体" w:hAnsi="黑体" w:hint="eastAsia"/>
          <w:b/>
          <w:sz w:val="30"/>
          <w:szCs w:val="30"/>
        </w:rPr>
        <w:t>四</w:t>
      </w:r>
      <w:r w:rsidR="004E1221" w:rsidRPr="003667B5">
        <w:rPr>
          <w:rFonts w:ascii="黑体" w:eastAsia="黑体" w:hAnsi="黑体" w:hint="eastAsia"/>
          <w:b/>
          <w:sz w:val="30"/>
          <w:szCs w:val="30"/>
        </w:rPr>
        <w:t>、会议内容</w:t>
      </w:r>
    </w:p>
    <w:p w:rsidR="004E1221" w:rsidRPr="00CD7941" w:rsidRDefault="004E1221" w:rsidP="00F82A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>（一）</w:t>
      </w:r>
      <w:r w:rsidR="00C173F8">
        <w:rPr>
          <w:rFonts w:ascii="仿宋_GB2312" w:eastAsia="仿宋_GB2312" w:hint="eastAsia"/>
          <w:sz w:val="30"/>
          <w:szCs w:val="30"/>
        </w:rPr>
        <w:t>大会演讲：</w:t>
      </w:r>
      <w:r w:rsidR="00964B96">
        <w:rPr>
          <w:rFonts w:ascii="仿宋_GB2312" w:eastAsia="仿宋_GB2312" w:hint="eastAsia"/>
          <w:sz w:val="30"/>
          <w:szCs w:val="30"/>
        </w:rPr>
        <w:t>2015年货</w:t>
      </w:r>
      <w:r w:rsidR="0089477B">
        <w:rPr>
          <w:rFonts w:ascii="仿宋_GB2312" w:eastAsia="仿宋_GB2312" w:hint="eastAsia"/>
          <w:sz w:val="30"/>
          <w:szCs w:val="30"/>
        </w:rPr>
        <w:t>运行业发展回顾与</w:t>
      </w:r>
      <w:r w:rsidR="00856ACC">
        <w:rPr>
          <w:rFonts w:ascii="仿宋_GB2312" w:eastAsia="仿宋_GB2312" w:hint="eastAsia"/>
          <w:sz w:val="30"/>
          <w:szCs w:val="30"/>
        </w:rPr>
        <w:t>“十三五”</w:t>
      </w:r>
      <w:r w:rsidR="0089477B">
        <w:rPr>
          <w:rFonts w:ascii="仿宋_GB2312" w:eastAsia="仿宋_GB2312" w:hint="eastAsia"/>
          <w:sz w:val="30"/>
          <w:szCs w:val="30"/>
        </w:rPr>
        <w:t>展望，</w:t>
      </w:r>
      <w:r w:rsidR="00856ACC">
        <w:rPr>
          <w:rFonts w:ascii="仿宋_GB2312" w:eastAsia="仿宋_GB2312" w:hint="eastAsia"/>
          <w:sz w:val="30"/>
          <w:szCs w:val="30"/>
        </w:rPr>
        <w:t>通报货运行业最新政策和</w:t>
      </w:r>
      <w:r w:rsidR="0089477B">
        <w:rPr>
          <w:rFonts w:ascii="仿宋_GB2312" w:eastAsia="仿宋_GB2312" w:hint="eastAsia"/>
          <w:sz w:val="30"/>
          <w:szCs w:val="30"/>
        </w:rPr>
        <w:t>“十三五”</w:t>
      </w:r>
      <w:r w:rsidR="00552B60">
        <w:rPr>
          <w:rFonts w:ascii="仿宋_GB2312" w:eastAsia="仿宋_GB2312" w:hint="eastAsia"/>
          <w:sz w:val="30"/>
          <w:szCs w:val="30"/>
        </w:rPr>
        <w:t>政策</w:t>
      </w:r>
      <w:r w:rsidR="00856ACC">
        <w:rPr>
          <w:rFonts w:ascii="仿宋_GB2312" w:eastAsia="仿宋_GB2312" w:hint="eastAsia"/>
          <w:sz w:val="30"/>
          <w:szCs w:val="30"/>
        </w:rPr>
        <w:t>取</w:t>
      </w:r>
      <w:r w:rsidR="00552B60">
        <w:rPr>
          <w:rFonts w:ascii="仿宋_GB2312" w:eastAsia="仿宋_GB2312" w:hint="eastAsia"/>
          <w:sz w:val="30"/>
          <w:szCs w:val="30"/>
        </w:rPr>
        <w:t>向</w:t>
      </w:r>
      <w:r w:rsidRPr="00CD7941">
        <w:rPr>
          <w:rFonts w:ascii="仿宋_GB2312" w:eastAsia="仿宋_GB2312" w:hint="eastAsia"/>
          <w:sz w:val="30"/>
          <w:szCs w:val="30"/>
        </w:rPr>
        <w:t>。</w:t>
      </w:r>
    </w:p>
    <w:p w:rsidR="00C173F8" w:rsidRDefault="004E1221" w:rsidP="00C173F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>（二）</w:t>
      </w:r>
      <w:r w:rsidR="0089477B">
        <w:rPr>
          <w:rFonts w:ascii="仿宋_GB2312" w:eastAsia="仿宋_GB2312" w:hint="eastAsia"/>
          <w:sz w:val="30"/>
          <w:szCs w:val="30"/>
        </w:rPr>
        <w:t>趋势论坛</w:t>
      </w:r>
      <w:r w:rsidR="00C173F8">
        <w:rPr>
          <w:rFonts w:ascii="仿宋_GB2312" w:eastAsia="仿宋_GB2312" w:hint="eastAsia"/>
          <w:sz w:val="30"/>
          <w:szCs w:val="30"/>
        </w:rPr>
        <w:t>：</w:t>
      </w:r>
      <w:r w:rsidR="007D00F0">
        <w:rPr>
          <w:rFonts w:ascii="仿宋_GB2312" w:eastAsia="仿宋_GB2312" w:hint="eastAsia"/>
          <w:sz w:val="30"/>
          <w:szCs w:val="30"/>
        </w:rPr>
        <w:t>互联网平台发展</w:t>
      </w:r>
      <w:r w:rsidR="004807E2">
        <w:rPr>
          <w:rFonts w:ascii="仿宋_GB2312" w:eastAsia="仿宋_GB2312" w:hint="eastAsia"/>
          <w:sz w:val="30"/>
          <w:szCs w:val="30"/>
        </w:rPr>
        <w:t>回顾与</w:t>
      </w:r>
      <w:r w:rsidR="007D00F0">
        <w:rPr>
          <w:rFonts w:ascii="仿宋_GB2312" w:eastAsia="仿宋_GB2312" w:hint="eastAsia"/>
          <w:sz w:val="30"/>
          <w:szCs w:val="30"/>
        </w:rPr>
        <w:t>趋势</w:t>
      </w:r>
      <w:r w:rsidR="004807E2">
        <w:rPr>
          <w:rFonts w:ascii="仿宋_GB2312" w:eastAsia="仿宋_GB2312" w:hint="eastAsia"/>
          <w:sz w:val="30"/>
          <w:szCs w:val="30"/>
        </w:rPr>
        <w:t>展望</w:t>
      </w:r>
      <w:r w:rsidR="007D00F0">
        <w:rPr>
          <w:rFonts w:ascii="仿宋_GB2312" w:eastAsia="仿宋_GB2312" w:hint="eastAsia"/>
          <w:sz w:val="30"/>
          <w:szCs w:val="30"/>
        </w:rPr>
        <w:t>，</w:t>
      </w:r>
      <w:r w:rsidR="0089477B">
        <w:rPr>
          <w:rFonts w:ascii="仿宋_GB2312" w:eastAsia="仿宋_GB2312" w:hint="eastAsia"/>
          <w:sz w:val="30"/>
          <w:szCs w:val="30"/>
        </w:rPr>
        <w:t>货运</w:t>
      </w:r>
      <w:r w:rsidR="00964B96">
        <w:rPr>
          <w:rFonts w:ascii="仿宋_GB2312" w:eastAsia="仿宋_GB2312" w:hint="eastAsia"/>
          <w:sz w:val="30"/>
          <w:szCs w:val="30"/>
        </w:rPr>
        <w:t>细分</w:t>
      </w:r>
      <w:r w:rsidR="0089477B">
        <w:rPr>
          <w:rFonts w:ascii="仿宋_GB2312" w:eastAsia="仿宋_GB2312" w:hint="eastAsia"/>
          <w:sz w:val="30"/>
          <w:szCs w:val="30"/>
        </w:rPr>
        <w:t>市场点评</w:t>
      </w:r>
      <w:r w:rsidR="00E20CFD">
        <w:rPr>
          <w:rFonts w:ascii="仿宋_GB2312" w:eastAsia="仿宋_GB2312" w:hint="eastAsia"/>
          <w:sz w:val="30"/>
          <w:szCs w:val="30"/>
        </w:rPr>
        <w:t>回顾</w:t>
      </w:r>
      <w:r w:rsidR="00856ACC">
        <w:rPr>
          <w:rFonts w:ascii="仿宋_GB2312" w:eastAsia="仿宋_GB2312" w:hint="eastAsia"/>
          <w:sz w:val="30"/>
          <w:szCs w:val="30"/>
        </w:rPr>
        <w:t>与趋势</w:t>
      </w:r>
      <w:r w:rsidR="0089477B">
        <w:rPr>
          <w:rFonts w:ascii="仿宋_GB2312" w:eastAsia="仿宋_GB2312" w:hint="eastAsia"/>
          <w:sz w:val="30"/>
          <w:szCs w:val="30"/>
        </w:rPr>
        <w:t>展望。</w:t>
      </w:r>
    </w:p>
    <w:p w:rsidR="00C173F8" w:rsidRPr="00CD7941" w:rsidRDefault="00854C6E" w:rsidP="00C173F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6E3AE7"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 w:hint="eastAsia"/>
          <w:sz w:val="30"/>
          <w:szCs w:val="30"/>
        </w:rPr>
        <w:t>）成果发布：</w:t>
      </w:r>
      <w:r w:rsidR="004C0750">
        <w:rPr>
          <w:rFonts w:ascii="仿宋_GB2312" w:eastAsia="仿宋_GB2312" w:hint="eastAsia"/>
          <w:sz w:val="30"/>
          <w:szCs w:val="30"/>
        </w:rPr>
        <w:t>《</w:t>
      </w:r>
      <w:r w:rsidRPr="00854C6E">
        <w:rPr>
          <w:rFonts w:ascii="仿宋_GB2312" w:eastAsia="仿宋_GB2312" w:hint="eastAsia"/>
          <w:sz w:val="30"/>
          <w:szCs w:val="30"/>
        </w:rPr>
        <w:t>卡车司机从业状况调查报告</w:t>
      </w:r>
      <w:r w:rsidR="004C0750">
        <w:rPr>
          <w:rFonts w:ascii="仿宋_GB2312" w:eastAsia="仿宋_GB2312" w:hint="eastAsia"/>
          <w:sz w:val="30"/>
          <w:szCs w:val="30"/>
        </w:rPr>
        <w:t>》</w:t>
      </w:r>
      <w:r w:rsidRPr="00854C6E">
        <w:rPr>
          <w:rFonts w:ascii="仿宋_GB2312" w:eastAsia="仿宋_GB2312" w:hint="eastAsia"/>
          <w:sz w:val="30"/>
          <w:szCs w:val="30"/>
        </w:rPr>
        <w:t>、</w:t>
      </w:r>
      <w:r w:rsidR="004C0750">
        <w:rPr>
          <w:rFonts w:ascii="仿宋_GB2312" w:eastAsia="仿宋_GB2312" w:hint="eastAsia"/>
          <w:sz w:val="30"/>
          <w:szCs w:val="30"/>
        </w:rPr>
        <w:t>《</w:t>
      </w:r>
      <w:r w:rsidRPr="00854C6E">
        <w:rPr>
          <w:rFonts w:ascii="仿宋_GB2312" w:eastAsia="仿宋_GB2312" w:hint="eastAsia"/>
          <w:sz w:val="30"/>
          <w:szCs w:val="30"/>
        </w:rPr>
        <w:t>货运企业经营情况报告</w:t>
      </w:r>
      <w:r w:rsidR="004C0750">
        <w:rPr>
          <w:rFonts w:ascii="仿宋_GB2312" w:eastAsia="仿宋_GB2312" w:hint="eastAsia"/>
          <w:sz w:val="30"/>
          <w:szCs w:val="30"/>
        </w:rPr>
        <w:t>》</w:t>
      </w:r>
      <w:r w:rsidRPr="00854C6E">
        <w:rPr>
          <w:rFonts w:ascii="仿宋_GB2312" w:eastAsia="仿宋_GB2312" w:hint="eastAsia"/>
          <w:sz w:val="30"/>
          <w:szCs w:val="30"/>
        </w:rPr>
        <w:t>、</w:t>
      </w:r>
      <w:r w:rsidR="004C0750">
        <w:rPr>
          <w:rFonts w:ascii="仿宋_GB2312" w:eastAsia="仿宋_GB2312" w:hint="eastAsia"/>
          <w:sz w:val="30"/>
          <w:szCs w:val="30"/>
        </w:rPr>
        <w:t>《</w:t>
      </w:r>
      <w:r w:rsidRPr="00854C6E">
        <w:rPr>
          <w:rFonts w:ascii="仿宋_GB2312" w:eastAsia="仿宋_GB2312" w:hint="eastAsia"/>
          <w:sz w:val="30"/>
          <w:szCs w:val="30"/>
        </w:rPr>
        <w:t>公路货运效率指数</w:t>
      </w:r>
      <w:r w:rsidR="004C0750">
        <w:rPr>
          <w:rFonts w:ascii="仿宋_GB2312" w:eastAsia="仿宋_GB2312" w:hint="eastAsia"/>
          <w:sz w:val="30"/>
          <w:szCs w:val="30"/>
        </w:rPr>
        <w:t>》</w:t>
      </w:r>
      <w:r w:rsidRPr="00854C6E">
        <w:rPr>
          <w:rFonts w:ascii="仿宋_GB2312" w:eastAsia="仿宋_GB2312" w:hint="eastAsia"/>
          <w:sz w:val="30"/>
          <w:szCs w:val="30"/>
        </w:rPr>
        <w:t>、</w:t>
      </w:r>
      <w:r w:rsidR="000D5D3C">
        <w:rPr>
          <w:rFonts w:ascii="仿宋_GB2312" w:eastAsia="仿宋_GB2312" w:hint="eastAsia"/>
          <w:sz w:val="30"/>
          <w:szCs w:val="30"/>
        </w:rPr>
        <w:t>2015</w:t>
      </w:r>
      <w:r w:rsidRPr="00854C6E">
        <w:rPr>
          <w:rFonts w:ascii="仿宋_GB2312" w:eastAsia="仿宋_GB2312" w:hint="eastAsia"/>
          <w:sz w:val="30"/>
          <w:szCs w:val="30"/>
        </w:rPr>
        <w:t>年度</w:t>
      </w:r>
      <w:r w:rsidR="004C0750">
        <w:rPr>
          <w:rFonts w:ascii="仿宋_GB2312" w:eastAsia="仿宋_GB2312" w:hint="eastAsia"/>
          <w:sz w:val="30"/>
          <w:szCs w:val="30"/>
        </w:rPr>
        <w:t>公路货运</w:t>
      </w:r>
      <w:r w:rsidR="000D5D3C">
        <w:rPr>
          <w:rFonts w:ascii="仿宋_GB2312" w:eastAsia="仿宋_GB2312" w:hint="eastAsia"/>
          <w:sz w:val="30"/>
          <w:szCs w:val="30"/>
        </w:rPr>
        <w:t>行业</w:t>
      </w:r>
      <w:r w:rsidRPr="00854C6E">
        <w:rPr>
          <w:rFonts w:ascii="仿宋_GB2312" w:eastAsia="仿宋_GB2312" w:hint="eastAsia"/>
          <w:sz w:val="30"/>
          <w:szCs w:val="30"/>
        </w:rPr>
        <w:t>十件大事。</w:t>
      </w:r>
    </w:p>
    <w:p w:rsidR="004E1221" w:rsidRPr="00CD7941" w:rsidRDefault="004E1221" w:rsidP="00F82A3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>（</w:t>
      </w:r>
      <w:r w:rsidR="006E3AE7">
        <w:rPr>
          <w:rFonts w:ascii="仿宋_GB2312" w:eastAsia="仿宋_GB2312" w:hint="eastAsia"/>
          <w:sz w:val="30"/>
          <w:szCs w:val="30"/>
        </w:rPr>
        <w:t>四</w:t>
      </w:r>
      <w:r w:rsidRPr="00CD7941">
        <w:rPr>
          <w:rFonts w:ascii="仿宋_GB2312" w:eastAsia="仿宋_GB2312" w:hint="eastAsia"/>
          <w:sz w:val="30"/>
          <w:szCs w:val="30"/>
        </w:rPr>
        <w:t>）召开中</w:t>
      </w:r>
      <w:proofErr w:type="gramStart"/>
      <w:r w:rsidRPr="00CD7941">
        <w:rPr>
          <w:rFonts w:ascii="仿宋_GB2312" w:eastAsia="仿宋_GB2312" w:hint="eastAsia"/>
          <w:sz w:val="30"/>
          <w:szCs w:val="30"/>
        </w:rPr>
        <w:t>物联公路</w:t>
      </w:r>
      <w:proofErr w:type="gramEnd"/>
      <w:r w:rsidRPr="00CD7941">
        <w:rPr>
          <w:rFonts w:ascii="仿宋_GB2312" w:eastAsia="仿宋_GB2312" w:hint="eastAsia"/>
          <w:sz w:val="30"/>
          <w:szCs w:val="30"/>
        </w:rPr>
        <w:t>货运分会一届三次理事会。</w:t>
      </w:r>
    </w:p>
    <w:p w:rsidR="00F82A30" w:rsidRPr="003667B5" w:rsidRDefault="00F82A30" w:rsidP="00F82A30">
      <w:pPr>
        <w:rPr>
          <w:rFonts w:ascii="仿宋_GB2312" w:eastAsia="仿宋_GB2312" w:hAnsi="黑体"/>
          <w:b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 xml:space="preserve">    </w:t>
      </w:r>
      <w:r w:rsidR="003B1357">
        <w:rPr>
          <w:rFonts w:ascii="黑体" w:eastAsia="黑体" w:hAnsi="黑体" w:hint="eastAsia"/>
          <w:b/>
          <w:sz w:val="30"/>
          <w:szCs w:val="30"/>
        </w:rPr>
        <w:t>五</w:t>
      </w:r>
      <w:r w:rsidRPr="003667B5">
        <w:rPr>
          <w:rFonts w:ascii="黑体" w:eastAsia="黑体" w:hAnsi="黑体" w:hint="eastAsia"/>
          <w:b/>
          <w:sz w:val="30"/>
          <w:szCs w:val="30"/>
        </w:rPr>
        <w:t>、参会人员</w:t>
      </w:r>
      <w:r w:rsidRPr="003667B5">
        <w:rPr>
          <w:rFonts w:ascii="仿宋_GB2312" w:eastAsia="仿宋_GB2312" w:hAnsi="黑体" w:hint="eastAsia"/>
          <w:b/>
          <w:sz w:val="30"/>
          <w:szCs w:val="30"/>
        </w:rPr>
        <w:t xml:space="preserve"> </w:t>
      </w:r>
    </w:p>
    <w:p w:rsidR="00F82A30" w:rsidRDefault="00F82A30" w:rsidP="008D4ACB">
      <w:pPr>
        <w:ind w:firstLine="585"/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>（</w:t>
      </w:r>
      <w:r w:rsidR="004C0750">
        <w:rPr>
          <w:rFonts w:ascii="仿宋_GB2312" w:eastAsia="仿宋_GB2312" w:hint="eastAsia"/>
          <w:sz w:val="30"/>
          <w:szCs w:val="30"/>
        </w:rPr>
        <w:t>一</w:t>
      </w:r>
      <w:r w:rsidRPr="00CD7941">
        <w:rPr>
          <w:rFonts w:ascii="仿宋_GB2312" w:eastAsia="仿宋_GB2312" w:hint="eastAsia"/>
          <w:sz w:val="30"/>
          <w:szCs w:val="30"/>
        </w:rPr>
        <w:t>）中</w:t>
      </w:r>
      <w:proofErr w:type="gramStart"/>
      <w:r w:rsidRPr="00CD7941">
        <w:rPr>
          <w:rFonts w:ascii="仿宋_GB2312" w:eastAsia="仿宋_GB2312" w:hint="eastAsia"/>
          <w:sz w:val="30"/>
          <w:szCs w:val="30"/>
        </w:rPr>
        <w:t>物联公路</w:t>
      </w:r>
      <w:proofErr w:type="gramEnd"/>
      <w:r w:rsidRPr="00CD7941">
        <w:rPr>
          <w:rFonts w:ascii="仿宋_GB2312" w:eastAsia="仿宋_GB2312" w:hint="eastAsia"/>
          <w:sz w:val="30"/>
          <w:szCs w:val="30"/>
        </w:rPr>
        <w:t>货运分会会员企业代表；</w:t>
      </w:r>
    </w:p>
    <w:p w:rsidR="00AF5A83" w:rsidRDefault="008D4ACB" w:rsidP="008D4ACB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4C0750"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 w:hint="eastAsia"/>
          <w:sz w:val="30"/>
          <w:szCs w:val="30"/>
        </w:rPr>
        <w:t>）中</w:t>
      </w:r>
      <w:proofErr w:type="gramStart"/>
      <w:r>
        <w:rPr>
          <w:rFonts w:ascii="仿宋_GB2312" w:eastAsia="仿宋_GB2312" w:hint="eastAsia"/>
          <w:sz w:val="30"/>
          <w:szCs w:val="30"/>
        </w:rPr>
        <w:t>物联公路</w:t>
      </w:r>
      <w:proofErr w:type="gramEnd"/>
      <w:r>
        <w:rPr>
          <w:rFonts w:ascii="仿宋_GB2312" w:eastAsia="仿宋_GB2312" w:hint="eastAsia"/>
          <w:sz w:val="30"/>
          <w:szCs w:val="30"/>
        </w:rPr>
        <w:t>货运分会专家委员会专家；</w:t>
      </w:r>
    </w:p>
    <w:p w:rsidR="00F82A30" w:rsidRDefault="00E917BC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4C0750"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 w:hint="eastAsia"/>
          <w:sz w:val="30"/>
          <w:szCs w:val="30"/>
        </w:rPr>
        <w:t>）</w:t>
      </w:r>
      <w:r w:rsidR="00AF5A83" w:rsidRPr="00CD7941">
        <w:rPr>
          <w:rFonts w:ascii="仿宋_GB2312" w:eastAsia="仿宋_GB2312" w:hint="eastAsia"/>
          <w:color w:val="000000"/>
          <w:sz w:val="30"/>
          <w:szCs w:val="30"/>
        </w:rPr>
        <w:t>各地货运企业，车辆</w:t>
      </w:r>
      <w:r w:rsidR="005F0B92">
        <w:rPr>
          <w:rFonts w:ascii="仿宋_GB2312" w:eastAsia="仿宋_GB2312" w:hint="eastAsia"/>
          <w:color w:val="000000"/>
          <w:sz w:val="30"/>
          <w:szCs w:val="30"/>
        </w:rPr>
        <w:t>装备</w:t>
      </w:r>
      <w:r w:rsidR="00AF5A83" w:rsidRPr="00CD7941">
        <w:rPr>
          <w:rFonts w:ascii="仿宋_GB2312" w:eastAsia="仿宋_GB2312" w:hint="eastAsia"/>
          <w:color w:val="000000"/>
          <w:sz w:val="30"/>
          <w:szCs w:val="30"/>
        </w:rPr>
        <w:t>企业、有关行业协会、研究单位</w:t>
      </w:r>
      <w:r w:rsidR="00F82A30" w:rsidRPr="00CD7941">
        <w:rPr>
          <w:rFonts w:ascii="仿宋_GB2312" w:eastAsia="仿宋_GB2312" w:hint="eastAsia"/>
          <w:sz w:val="30"/>
          <w:szCs w:val="30"/>
        </w:rPr>
        <w:t>。</w:t>
      </w:r>
    </w:p>
    <w:p w:rsidR="004C0750" w:rsidRPr="004C0750" w:rsidRDefault="004C0750" w:rsidP="003C7651">
      <w:pPr>
        <w:rPr>
          <w:rFonts w:ascii="仿宋_GB2312" w:eastAsia="仿宋_GB2312"/>
          <w:sz w:val="30"/>
          <w:szCs w:val="30"/>
        </w:rPr>
      </w:pPr>
      <w:r w:rsidRPr="00CD7941">
        <w:rPr>
          <w:rFonts w:ascii="仿宋_GB2312" w:eastAsia="仿宋_GB2312" w:hint="eastAsia"/>
          <w:sz w:val="30"/>
          <w:szCs w:val="30"/>
        </w:rPr>
        <w:t xml:space="preserve">    </w:t>
      </w:r>
      <w:r w:rsidR="005B0541">
        <w:rPr>
          <w:rFonts w:ascii="仿宋_GB2312" w:eastAsia="仿宋_GB2312" w:hint="eastAsia"/>
          <w:sz w:val="30"/>
          <w:szCs w:val="30"/>
        </w:rPr>
        <w:t>欢迎国家和地方物流工作牵头部门</w:t>
      </w:r>
      <w:r w:rsidR="00867141">
        <w:rPr>
          <w:rFonts w:ascii="仿宋_GB2312" w:eastAsia="仿宋_GB2312" w:hint="eastAsia"/>
          <w:sz w:val="30"/>
          <w:szCs w:val="30"/>
        </w:rPr>
        <w:t>、</w:t>
      </w:r>
      <w:r w:rsidR="005B0541">
        <w:rPr>
          <w:rFonts w:ascii="仿宋_GB2312" w:eastAsia="仿宋_GB2312" w:hint="eastAsia"/>
          <w:sz w:val="30"/>
          <w:szCs w:val="30"/>
        </w:rPr>
        <w:t>交通</w:t>
      </w:r>
      <w:r w:rsidR="005B0541" w:rsidRPr="00CD7941">
        <w:rPr>
          <w:rFonts w:ascii="仿宋_GB2312" w:eastAsia="仿宋_GB2312" w:hint="eastAsia"/>
          <w:sz w:val="30"/>
          <w:szCs w:val="30"/>
        </w:rPr>
        <w:t>运输管理部门</w:t>
      </w:r>
      <w:r w:rsidR="005B0541">
        <w:rPr>
          <w:rFonts w:ascii="仿宋_GB2312" w:eastAsia="仿宋_GB2312" w:hint="eastAsia"/>
          <w:sz w:val="30"/>
          <w:szCs w:val="30"/>
        </w:rPr>
        <w:t>率团参会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8D1AB1" w:rsidRPr="003667B5" w:rsidRDefault="00B704F0" w:rsidP="00B704F0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 </w:t>
      </w:r>
      <w:r w:rsidR="008D1AB1" w:rsidRPr="003667B5">
        <w:rPr>
          <w:rFonts w:ascii="黑体" w:eastAsia="黑体" w:hAnsi="黑体" w:hint="eastAsia"/>
          <w:b/>
          <w:sz w:val="30"/>
          <w:szCs w:val="30"/>
        </w:rPr>
        <w:t>六、收费标准</w:t>
      </w:r>
    </w:p>
    <w:p w:rsidR="008D1AB1" w:rsidRPr="008D1AB1" w:rsidRDefault="008D1AB1" w:rsidP="008D1AB1">
      <w:pPr>
        <w:ind w:firstLine="585"/>
        <w:rPr>
          <w:rFonts w:ascii="仿宋_GB2312" w:eastAsia="仿宋_GB2312"/>
          <w:sz w:val="30"/>
          <w:szCs w:val="30"/>
        </w:rPr>
      </w:pPr>
      <w:r w:rsidRPr="008D1AB1">
        <w:rPr>
          <w:rFonts w:ascii="仿宋_GB2312" w:eastAsia="仿宋_GB2312" w:hint="eastAsia"/>
          <w:sz w:val="30"/>
          <w:szCs w:val="30"/>
        </w:rPr>
        <w:t>（一）收费标准（</w:t>
      </w:r>
      <w:proofErr w:type="gramStart"/>
      <w:r w:rsidRPr="008D1AB1">
        <w:rPr>
          <w:rFonts w:ascii="仿宋_GB2312" w:eastAsia="仿宋_GB2312" w:hint="eastAsia"/>
          <w:sz w:val="30"/>
          <w:szCs w:val="30"/>
        </w:rPr>
        <w:t>含会议</w:t>
      </w:r>
      <w:proofErr w:type="gramEnd"/>
      <w:r w:rsidRPr="008D1AB1">
        <w:rPr>
          <w:rFonts w:ascii="仿宋_GB2312" w:eastAsia="仿宋_GB2312" w:hint="eastAsia"/>
          <w:sz w:val="30"/>
          <w:szCs w:val="30"/>
        </w:rPr>
        <w:t>费、资料费、</w:t>
      </w:r>
      <w:r w:rsidR="005B0541">
        <w:rPr>
          <w:rFonts w:ascii="仿宋_GB2312" w:eastAsia="仿宋_GB2312" w:hint="eastAsia"/>
          <w:sz w:val="30"/>
          <w:szCs w:val="30"/>
        </w:rPr>
        <w:t>午</w:t>
      </w:r>
      <w:r w:rsidRPr="008D1AB1">
        <w:rPr>
          <w:rFonts w:ascii="仿宋_GB2312" w:eastAsia="仿宋_GB2312" w:hint="eastAsia"/>
          <w:sz w:val="30"/>
          <w:szCs w:val="30"/>
        </w:rPr>
        <w:t>餐费）：</w:t>
      </w:r>
      <w:r w:rsidR="006E1A89">
        <w:rPr>
          <w:rFonts w:ascii="仿宋_GB2312" w:eastAsia="仿宋_GB2312" w:hint="eastAsia"/>
          <w:sz w:val="30"/>
          <w:szCs w:val="30"/>
        </w:rPr>
        <w:t>非会员</w:t>
      </w:r>
      <w:r w:rsidRPr="008D1AB1">
        <w:rPr>
          <w:rFonts w:ascii="仿宋_GB2312" w:eastAsia="仿宋_GB2312" w:hint="eastAsia"/>
          <w:sz w:val="30"/>
          <w:szCs w:val="30"/>
        </w:rPr>
        <w:t>代表每位</w:t>
      </w:r>
      <w:r w:rsidR="005B0541">
        <w:rPr>
          <w:rFonts w:ascii="仿宋_GB2312" w:eastAsia="仿宋_GB2312" w:hint="eastAsia"/>
          <w:sz w:val="30"/>
          <w:szCs w:val="30"/>
        </w:rPr>
        <w:t>1600</w:t>
      </w:r>
      <w:r w:rsidR="000E7193">
        <w:rPr>
          <w:rFonts w:ascii="仿宋_GB2312" w:eastAsia="仿宋_GB2312" w:hint="eastAsia"/>
          <w:sz w:val="30"/>
          <w:szCs w:val="30"/>
        </w:rPr>
        <w:t>元；</w:t>
      </w:r>
      <w:r w:rsidRPr="008D1AB1">
        <w:rPr>
          <w:rFonts w:ascii="仿宋_GB2312" w:eastAsia="仿宋_GB2312" w:hint="eastAsia"/>
          <w:sz w:val="30"/>
          <w:szCs w:val="30"/>
        </w:rPr>
        <w:t>中</w:t>
      </w:r>
      <w:proofErr w:type="gramStart"/>
      <w:r w:rsidRPr="008D1AB1">
        <w:rPr>
          <w:rFonts w:ascii="仿宋_GB2312" w:eastAsia="仿宋_GB2312" w:hint="eastAsia"/>
          <w:sz w:val="30"/>
          <w:szCs w:val="30"/>
        </w:rPr>
        <w:t>物联公路</w:t>
      </w:r>
      <w:proofErr w:type="gramEnd"/>
      <w:r w:rsidRPr="008D1AB1">
        <w:rPr>
          <w:rFonts w:ascii="仿宋_GB2312" w:eastAsia="仿宋_GB2312" w:hint="eastAsia"/>
          <w:sz w:val="30"/>
          <w:szCs w:val="30"/>
        </w:rPr>
        <w:t>货运分会会员单位代表</w:t>
      </w:r>
      <w:r w:rsidR="005B0541">
        <w:rPr>
          <w:rFonts w:ascii="仿宋_GB2312" w:eastAsia="仿宋_GB2312" w:hint="eastAsia"/>
          <w:sz w:val="30"/>
          <w:szCs w:val="30"/>
        </w:rPr>
        <w:t>（含中物联会员单位、中国物流学会个人会员）</w:t>
      </w:r>
      <w:r w:rsidRPr="008D1AB1">
        <w:rPr>
          <w:rFonts w:ascii="仿宋_GB2312" w:eastAsia="仿宋_GB2312" w:hint="eastAsia"/>
          <w:sz w:val="30"/>
          <w:szCs w:val="30"/>
        </w:rPr>
        <w:t>每位</w:t>
      </w:r>
      <w:r w:rsidR="005B0541">
        <w:rPr>
          <w:rFonts w:ascii="仿宋_GB2312" w:eastAsia="仿宋_GB2312" w:hint="eastAsia"/>
          <w:sz w:val="30"/>
          <w:szCs w:val="30"/>
        </w:rPr>
        <w:t>800</w:t>
      </w:r>
      <w:r w:rsidRPr="008D1AB1">
        <w:rPr>
          <w:rFonts w:ascii="仿宋_GB2312" w:eastAsia="仿宋_GB2312" w:hint="eastAsia"/>
          <w:sz w:val="30"/>
          <w:szCs w:val="30"/>
        </w:rPr>
        <w:t>元。</w:t>
      </w:r>
    </w:p>
    <w:p w:rsidR="008D1AB1" w:rsidRPr="008D1AB1" w:rsidRDefault="00E20CFD" w:rsidP="008D1AB1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（二）现场入会：拟加入中</w:t>
      </w:r>
      <w:proofErr w:type="gramStart"/>
      <w:r>
        <w:rPr>
          <w:rFonts w:ascii="仿宋_GB2312" w:eastAsia="仿宋_GB2312" w:hint="eastAsia"/>
          <w:sz w:val="30"/>
          <w:szCs w:val="30"/>
        </w:rPr>
        <w:t>物联公路</w:t>
      </w:r>
      <w:proofErr w:type="gramEnd"/>
      <w:r>
        <w:rPr>
          <w:rFonts w:ascii="仿宋_GB2312" w:eastAsia="仿宋_GB2312" w:hint="eastAsia"/>
          <w:sz w:val="30"/>
          <w:szCs w:val="30"/>
        </w:rPr>
        <w:t>货运分会的单位，货运</w:t>
      </w:r>
      <w:r>
        <w:rPr>
          <w:rFonts w:ascii="仿宋_GB2312" w:eastAsia="仿宋_GB2312" w:hint="eastAsia"/>
          <w:sz w:val="30"/>
          <w:szCs w:val="30"/>
        </w:rPr>
        <w:lastRenderedPageBreak/>
        <w:t>与物流企业</w:t>
      </w:r>
      <w:r w:rsidR="008D1AB1" w:rsidRPr="008D1AB1">
        <w:rPr>
          <w:rFonts w:ascii="仿宋_GB2312" w:eastAsia="仿宋_GB2312" w:hint="eastAsia"/>
          <w:sz w:val="30"/>
          <w:szCs w:val="30"/>
        </w:rPr>
        <w:t>会费1000元；其他单位3000元。本次交费入会，即可参加</w:t>
      </w:r>
      <w:r w:rsidR="008D4ACB">
        <w:rPr>
          <w:rFonts w:ascii="仿宋_GB2312" w:eastAsia="仿宋_GB2312" w:hint="eastAsia"/>
          <w:sz w:val="30"/>
          <w:szCs w:val="30"/>
        </w:rPr>
        <w:t>本次会议</w:t>
      </w:r>
      <w:r w:rsidR="008D1AB1" w:rsidRPr="008D1AB1">
        <w:rPr>
          <w:rFonts w:ascii="仿宋_GB2312" w:eastAsia="仿宋_GB2312" w:hint="eastAsia"/>
          <w:sz w:val="30"/>
          <w:szCs w:val="30"/>
        </w:rPr>
        <w:t>，</w:t>
      </w:r>
      <w:r w:rsidR="005B0541">
        <w:rPr>
          <w:rFonts w:ascii="仿宋_GB2312" w:eastAsia="仿宋_GB2312" w:hint="eastAsia"/>
          <w:sz w:val="30"/>
          <w:szCs w:val="30"/>
        </w:rPr>
        <w:t>并</w:t>
      </w:r>
      <w:r w:rsidR="008D1AB1" w:rsidRPr="008D1AB1">
        <w:rPr>
          <w:rFonts w:ascii="仿宋_GB2312" w:eastAsia="仿宋_GB2312" w:hint="eastAsia"/>
          <w:sz w:val="30"/>
          <w:szCs w:val="30"/>
        </w:rPr>
        <w:t>开始享受会员服务。</w:t>
      </w:r>
    </w:p>
    <w:p w:rsidR="00DF443E" w:rsidRDefault="008D1AB1" w:rsidP="008D1AB1">
      <w:pPr>
        <w:ind w:firstLine="585"/>
        <w:rPr>
          <w:rFonts w:ascii="仿宋_GB2312" w:eastAsia="仿宋_GB2312"/>
          <w:sz w:val="30"/>
          <w:szCs w:val="30"/>
        </w:rPr>
      </w:pPr>
      <w:r w:rsidRPr="008D1AB1">
        <w:rPr>
          <w:rFonts w:ascii="仿宋_GB2312" w:eastAsia="仿宋_GB2312" w:hint="eastAsia"/>
          <w:sz w:val="30"/>
          <w:szCs w:val="30"/>
        </w:rPr>
        <w:t>（三）收费优惠：分会副会长单位免</w:t>
      </w:r>
      <w:r w:rsidR="006E1A89">
        <w:rPr>
          <w:rFonts w:ascii="仿宋_GB2312" w:eastAsia="仿宋_GB2312" w:hint="eastAsia"/>
          <w:sz w:val="30"/>
          <w:szCs w:val="30"/>
        </w:rPr>
        <w:t>3</w:t>
      </w:r>
      <w:r w:rsidRPr="008D1AB1">
        <w:rPr>
          <w:rFonts w:ascii="仿宋_GB2312" w:eastAsia="仿宋_GB2312" w:hint="eastAsia"/>
          <w:sz w:val="30"/>
          <w:szCs w:val="30"/>
        </w:rPr>
        <w:t>人会议费，理事单位免</w:t>
      </w:r>
      <w:r w:rsidR="00E04FF4">
        <w:rPr>
          <w:rFonts w:ascii="仿宋_GB2312" w:eastAsia="仿宋_GB2312" w:hint="eastAsia"/>
          <w:sz w:val="30"/>
          <w:szCs w:val="30"/>
        </w:rPr>
        <w:t>2</w:t>
      </w:r>
      <w:r w:rsidRPr="008D1AB1">
        <w:rPr>
          <w:rFonts w:ascii="仿宋_GB2312" w:eastAsia="仿宋_GB2312" w:hint="eastAsia"/>
          <w:sz w:val="30"/>
          <w:szCs w:val="30"/>
        </w:rPr>
        <w:t>人会议费</w:t>
      </w:r>
      <w:r w:rsidR="00E04FF4">
        <w:rPr>
          <w:rFonts w:ascii="仿宋_GB2312" w:eastAsia="仿宋_GB2312" w:hint="eastAsia"/>
          <w:sz w:val="30"/>
          <w:szCs w:val="30"/>
        </w:rPr>
        <w:t>，会员单位免1</w:t>
      </w:r>
      <w:r w:rsidR="006E1A89">
        <w:rPr>
          <w:rFonts w:ascii="仿宋_GB2312" w:eastAsia="仿宋_GB2312" w:hint="eastAsia"/>
          <w:sz w:val="30"/>
          <w:szCs w:val="30"/>
        </w:rPr>
        <w:t>人会议费；</w:t>
      </w:r>
      <w:r w:rsidR="00E04FF4">
        <w:rPr>
          <w:rFonts w:ascii="仿宋_GB2312" w:eastAsia="仿宋_GB2312" w:hint="eastAsia"/>
          <w:sz w:val="30"/>
          <w:szCs w:val="30"/>
        </w:rPr>
        <w:t>专家委员会</w:t>
      </w:r>
      <w:r w:rsidR="00F426DF">
        <w:rPr>
          <w:rFonts w:ascii="仿宋_GB2312" w:eastAsia="仿宋_GB2312" w:hint="eastAsia"/>
          <w:sz w:val="30"/>
          <w:szCs w:val="30"/>
        </w:rPr>
        <w:t>成员</w:t>
      </w:r>
      <w:r w:rsidR="00E04FF4">
        <w:rPr>
          <w:rFonts w:ascii="仿宋_GB2312" w:eastAsia="仿宋_GB2312" w:hint="eastAsia"/>
          <w:sz w:val="30"/>
          <w:szCs w:val="30"/>
        </w:rPr>
        <w:t>免</w:t>
      </w:r>
      <w:r w:rsidR="00073B10">
        <w:rPr>
          <w:rFonts w:ascii="仿宋_GB2312" w:eastAsia="仿宋_GB2312" w:hint="eastAsia"/>
          <w:sz w:val="30"/>
          <w:szCs w:val="30"/>
        </w:rPr>
        <w:t>收</w:t>
      </w:r>
      <w:r w:rsidR="004F185A">
        <w:rPr>
          <w:rFonts w:ascii="仿宋_GB2312" w:eastAsia="仿宋_GB2312" w:hint="eastAsia"/>
          <w:sz w:val="30"/>
          <w:szCs w:val="30"/>
        </w:rPr>
        <w:t>会议</w:t>
      </w:r>
      <w:r w:rsidR="00E04FF4">
        <w:rPr>
          <w:rFonts w:ascii="仿宋_GB2312" w:eastAsia="仿宋_GB2312" w:hint="eastAsia"/>
          <w:sz w:val="30"/>
          <w:szCs w:val="30"/>
        </w:rPr>
        <w:t>费。</w:t>
      </w:r>
    </w:p>
    <w:p w:rsidR="00AF37C8" w:rsidRDefault="00AF37C8" w:rsidP="00AF37C8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（四）交通及住宿费用自理。</w:t>
      </w:r>
    </w:p>
    <w:p w:rsidR="00F82A30" w:rsidRPr="003667B5" w:rsidRDefault="00B704F0" w:rsidP="00B704F0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 </w:t>
      </w:r>
      <w:r w:rsidR="008D1AB1" w:rsidRPr="003667B5">
        <w:rPr>
          <w:rFonts w:ascii="黑体" w:eastAsia="黑体" w:hAnsi="黑体" w:hint="eastAsia"/>
          <w:b/>
          <w:sz w:val="30"/>
          <w:szCs w:val="30"/>
        </w:rPr>
        <w:t>七</w:t>
      </w:r>
      <w:r w:rsidR="00F82A30" w:rsidRPr="003667B5">
        <w:rPr>
          <w:rFonts w:ascii="黑体" w:eastAsia="黑体" w:hAnsi="黑体" w:hint="eastAsia"/>
          <w:b/>
          <w:sz w:val="30"/>
          <w:szCs w:val="30"/>
        </w:rPr>
        <w:t>、会议联络</w:t>
      </w:r>
    </w:p>
    <w:p w:rsidR="00F82A30" w:rsidRPr="008D1AB1" w:rsidRDefault="00F82A30" w:rsidP="008D1AB1">
      <w:pPr>
        <w:ind w:firstLine="585"/>
        <w:rPr>
          <w:rFonts w:ascii="仿宋_GB2312" w:eastAsia="仿宋_GB2312"/>
          <w:sz w:val="30"/>
          <w:szCs w:val="30"/>
        </w:rPr>
      </w:pPr>
      <w:r w:rsidRPr="008D1AB1">
        <w:rPr>
          <w:rFonts w:ascii="仿宋_GB2312" w:eastAsia="仿宋_GB2312" w:hint="eastAsia"/>
          <w:sz w:val="30"/>
          <w:szCs w:val="30"/>
        </w:rPr>
        <w:t>北京市西城区月坛北街26号恒华国际C座15层（100045）</w:t>
      </w:r>
    </w:p>
    <w:p w:rsidR="00F82A30" w:rsidRPr="008D1AB1" w:rsidRDefault="00F82A30" w:rsidP="008D1AB1">
      <w:pPr>
        <w:ind w:firstLine="585"/>
        <w:rPr>
          <w:rFonts w:ascii="仿宋_GB2312" w:eastAsia="仿宋_GB2312"/>
          <w:sz w:val="30"/>
          <w:szCs w:val="30"/>
        </w:rPr>
      </w:pPr>
      <w:r w:rsidRPr="008D1AB1">
        <w:rPr>
          <w:rFonts w:ascii="仿宋_GB2312" w:eastAsia="仿宋_GB2312" w:hint="eastAsia"/>
          <w:sz w:val="30"/>
          <w:szCs w:val="30"/>
        </w:rPr>
        <w:t>中国物流与采购联合会公路货运分会</w:t>
      </w:r>
    </w:p>
    <w:p w:rsidR="00F82A30" w:rsidRPr="008D1AB1" w:rsidRDefault="00F82A30" w:rsidP="008D1AB1">
      <w:pPr>
        <w:ind w:firstLine="585"/>
        <w:rPr>
          <w:rFonts w:ascii="仿宋_GB2312" w:eastAsia="仿宋_GB2312"/>
          <w:sz w:val="30"/>
          <w:szCs w:val="30"/>
        </w:rPr>
      </w:pPr>
      <w:r w:rsidRPr="008D1AB1">
        <w:rPr>
          <w:rFonts w:ascii="仿宋_GB2312" w:eastAsia="仿宋_GB2312" w:hint="eastAsia"/>
          <w:sz w:val="30"/>
          <w:szCs w:val="30"/>
        </w:rPr>
        <w:t>陈  征（15210612351）</w:t>
      </w:r>
      <w:r w:rsidRPr="008D1AB1">
        <w:rPr>
          <w:rFonts w:ascii="仿宋_GB2312" w:eastAsia="仿宋_GB2312" w:hint="eastAsia"/>
          <w:sz w:val="30"/>
          <w:szCs w:val="30"/>
        </w:rPr>
        <w:tab/>
      </w:r>
      <w:r w:rsidRPr="008D1AB1">
        <w:rPr>
          <w:rFonts w:ascii="仿宋_GB2312" w:eastAsia="仿宋_GB2312" w:hint="eastAsia"/>
          <w:sz w:val="30"/>
          <w:szCs w:val="30"/>
        </w:rPr>
        <w:tab/>
        <w:t xml:space="preserve">     周志成（13661368763）</w:t>
      </w:r>
    </w:p>
    <w:p w:rsidR="00F82A30" w:rsidRPr="008D1AB1" w:rsidRDefault="00F82A30" w:rsidP="008D1AB1">
      <w:pPr>
        <w:ind w:firstLine="585"/>
        <w:rPr>
          <w:rFonts w:ascii="仿宋_GB2312" w:eastAsia="仿宋_GB2312"/>
          <w:sz w:val="30"/>
          <w:szCs w:val="30"/>
        </w:rPr>
      </w:pPr>
      <w:r w:rsidRPr="008D1AB1">
        <w:rPr>
          <w:rFonts w:ascii="仿宋_GB2312" w:eastAsia="仿宋_GB2312" w:hint="eastAsia"/>
          <w:sz w:val="30"/>
          <w:szCs w:val="30"/>
        </w:rPr>
        <w:t>电  话：（010）58566557-620   58566588-135</w:t>
      </w:r>
    </w:p>
    <w:p w:rsidR="00F82A30" w:rsidRPr="00CD7941" w:rsidRDefault="00F82A30" w:rsidP="008D1AB1">
      <w:pPr>
        <w:ind w:firstLine="585"/>
        <w:rPr>
          <w:rFonts w:ascii="仿宋_GB2312" w:eastAsia="仿宋_GB2312"/>
          <w:color w:val="000000"/>
          <w:sz w:val="30"/>
          <w:szCs w:val="30"/>
        </w:rPr>
      </w:pPr>
      <w:r w:rsidRPr="008D1AB1">
        <w:rPr>
          <w:rFonts w:ascii="仿宋_GB2312" w:eastAsia="仿宋_GB2312" w:hint="eastAsia"/>
          <w:sz w:val="30"/>
          <w:szCs w:val="30"/>
        </w:rPr>
        <w:t>传  真：（010）58566557-618   邮箱：glhyfh56@163.com</w:t>
      </w:r>
      <w:r w:rsidRPr="00CD7941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</w:p>
    <w:p w:rsidR="00E37058" w:rsidRDefault="008D1AB1" w:rsidP="00F82A30">
      <w:pPr>
        <w:ind w:firstLineChars="200" w:firstLine="600"/>
        <w:rPr>
          <w:rFonts w:eastAsia="仿宋_GB2312"/>
          <w:color w:val="000000"/>
          <w:sz w:val="30"/>
          <w:szCs w:val="30"/>
        </w:rPr>
      </w:pPr>
      <w:r w:rsidRPr="004B0E51">
        <w:rPr>
          <w:rFonts w:eastAsia="仿宋_GB2312" w:hint="eastAsia"/>
          <w:color w:val="000000"/>
          <w:sz w:val="30"/>
          <w:szCs w:val="30"/>
        </w:rPr>
        <w:t>中国物流与采购联合会（</w:t>
      </w:r>
      <w:hyperlink r:id="rId9" w:history="1">
        <w:r w:rsidRPr="008B7183">
          <w:rPr>
            <w:rFonts w:hint="eastAsia"/>
            <w:color w:val="000000"/>
          </w:rPr>
          <w:t>http://www.chinawuliu.com.cn</w:t>
        </w:r>
        <w:r w:rsidRPr="008B7183">
          <w:rPr>
            <w:rFonts w:hint="eastAsia"/>
            <w:color w:val="000000"/>
          </w:rPr>
          <w:t>）、</w:t>
        </w:r>
      </w:hyperlink>
      <w:r>
        <w:rPr>
          <w:rFonts w:eastAsia="仿宋_GB2312" w:hint="eastAsia"/>
          <w:color w:val="000000"/>
          <w:sz w:val="30"/>
          <w:szCs w:val="30"/>
        </w:rPr>
        <w:t>中</w:t>
      </w:r>
      <w:proofErr w:type="gramStart"/>
      <w:r>
        <w:rPr>
          <w:rFonts w:eastAsia="仿宋_GB2312" w:hint="eastAsia"/>
          <w:color w:val="000000"/>
          <w:sz w:val="30"/>
          <w:szCs w:val="30"/>
        </w:rPr>
        <w:t>物联公路</w:t>
      </w:r>
      <w:proofErr w:type="gramEnd"/>
      <w:r>
        <w:rPr>
          <w:rFonts w:eastAsia="仿宋_GB2312" w:hint="eastAsia"/>
          <w:color w:val="000000"/>
          <w:sz w:val="30"/>
          <w:szCs w:val="30"/>
        </w:rPr>
        <w:t>货运分会（</w:t>
      </w:r>
      <w:r w:rsidRPr="009742EC">
        <w:rPr>
          <w:rFonts w:eastAsia="仿宋_GB2312"/>
          <w:color w:val="000000"/>
          <w:sz w:val="30"/>
          <w:szCs w:val="30"/>
        </w:rPr>
        <w:t>http://www.chinawuliu.com.cn/office/42/index.shtml</w:t>
      </w:r>
      <w:r w:rsidRPr="004B0E51">
        <w:rPr>
          <w:rFonts w:eastAsia="仿宋_GB2312" w:hint="eastAsia"/>
          <w:color w:val="000000"/>
          <w:sz w:val="30"/>
          <w:szCs w:val="30"/>
        </w:rPr>
        <w:t>）官方网站</w:t>
      </w:r>
      <w:r>
        <w:rPr>
          <w:rFonts w:eastAsia="仿宋_GB2312" w:hint="eastAsia"/>
          <w:color w:val="000000"/>
          <w:sz w:val="30"/>
          <w:szCs w:val="30"/>
        </w:rPr>
        <w:t>和中</w:t>
      </w:r>
      <w:proofErr w:type="gramStart"/>
      <w:r>
        <w:rPr>
          <w:rFonts w:eastAsia="仿宋_GB2312" w:hint="eastAsia"/>
          <w:color w:val="000000"/>
          <w:sz w:val="30"/>
          <w:szCs w:val="30"/>
        </w:rPr>
        <w:t>物联公路</w:t>
      </w:r>
      <w:proofErr w:type="gramEnd"/>
      <w:r>
        <w:rPr>
          <w:rFonts w:eastAsia="仿宋_GB2312" w:hint="eastAsia"/>
          <w:color w:val="000000"/>
          <w:sz w:val="30"/>
          <w:szCs w:val="30"/>
        </w:rPr>
        <w:t>货运</w:t>
      </w:r>
      <w:proofErr w:type="gramStart"/>
      <w:r>
        <w:rPr>
          <w:rFonts w:eastAsia="仿宋_GB2312" w:hint="eastAsia"/>
          <w:color w:val="000000"/>
          <w:sz w:val="30"/>
          <w:szCs w:val="30"/>
        </w:rPr>
        <w:t>分会微信订阅</w:t>
      </w:r>
      <w:proofErr w:type="gramEnd"/>
      <w:r>
        <w:rPr>
          <w:rFonts w:eastAsia="仿宋_GB2312" w:hint="eastAsia"/>
          <w:color w:val="000000"/>
          <w:sz w:val="30"/>
          <w:szCs w:val="30"/>
        </w:rPr>
        <w:t>号（</w:t>
      </w:r>
      <w:r>
        <w:rPr>
          <w:rFonts w:eastAsia="仿宋_GB2312" w:hint="eastAsia"/>
          <w:color w:val="000000"/>
          <w:sz w:val="30"/>
          <w:szCs w:val="30"/>
        </w:rPr>
        <w:t>glhyfh56</w:t>
      </w:r>
      <w:r>
        <w:rPr>
          <w:rFonts w:eastAsia="仿宋_GB2312" w:hint="eastAsia"/>
          <w:color w:val="000000"/>
          <w:sz w:val="30"/>
          <w:szCs w:val="30"/>
        </w:rPr>
        <w:t>）</w:t>
      </w:r>
      <w:r w:rsidRPr="004B0E51">
        <w:rPr>
          <w:rFonts w:eastAsia="仿宋_GB2312" w:hint="eastAsia"/>
          <w:color w:val="000000"/>
          <w:sz w:val="30"/>
          <w:szCs w:val="30"/>
        </w:rPr>
        <w:t>将及时</w:t>
      </w:r>
      <w:r w:rsidRPr="008B7183">
        <w:rPr>
          <w:rFonts w:eastAsia="仿宋_GB2312" w:hint="eastAsia"/>
          <w:color w:val="000000"/>
          <w:sz w:val="30"/>
          <w:szCs w:val="30"/>
        </w:rPr>
        <w:t>发布会议筹备工作进展情况。</w:t>
      </w:r>
    </w:p>
    <w:p w:rsidR="004807E2" w:rsidRDefault="004807E2" w:rsidP="00F82A30">
      <w:pPr>
        <w:ind w:firstLineChars="200" w:firstLine="600"/>
        <w:rPr>
          <w:rFonts w:eastAsia="仿宋_GB2312"/>
          <w:color w:val="000000"/>
          <w:sz w:val="30"/>
          <w:szCs w:val="30"/>
        </w:rPr>
      </w:pPr>
    </w:p>
    <w:p w:rsidR="004807E2" w:rsidRDefault="004807E2" w:rsidP="00F82A30">
      <w:pPr>
        <w:ind w:firstLineChars="200" w:firstLine="600"/>
        <w:rPr>
          <w:rFonts w:eastAsia="仿宋_GB2312"/>
          <w:color w:val="000000"/>
          <w:sz w:val="30"/>
          <w:szCs w:val="30"/>
        </w:rPr>
      </w:pPr>
    </w:p>
    <w:p w:rsidR="004807E2" w:rsidRDefault="004807E2" w:rsidP="00F82A30">
      <w:pPr>
        <w:ind w:firstLineChars="200" w:firstLine="600"/>
        <w:rPr>
          <w:rFonts w:eastAsia="仿宋_GB2312"/>
          <w:color w:val="000000"/>
          <w:sz w:val="30"/>
          <w:szCs w:val="30"/>
        </w:rPr>
      </w:pPr>
    </w:p>
    <w:p w:rsidR="004807E2" w:rsidRDefault="004807E2" w:rsidP="00F82A30">
      <w:pPr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 xml:space="preserve">                    </w:t>
      </w:r>
      <w:r>
        <w:rPr>
          <w:rFonts w:eastAsia="仿宋_GB2312" w:hint="eastAsia"/>
          <w:color w:val="000000"/>
          <w:sz w:val="30"/>
          <w:szCs w:val="30"/>
        </w:rPr>
        <w:t>二</w:t>
      </w:r>
      <w:r>
        <w:rPr>
          <w:rFonts w:ascii="宋体" w:hAnsi="宋体" w:hint="eastAsia"/>
          <w:color w:val="000000"/>
          <w:sz w:val="30"/>
          <w:szCs w:val="30"/>
        </w:rPr>
        <w:t>〇</w:t>
      </w:r>
      <w:r>
        <w:rPr>
          <w:rFonts w:eastAsia="仿宋_GB2312" w:hint="eastAsia"/>
          <w:color w:val="000000"/>
          <w:sz w:val="30"/>
          <w:szCs w:val="30"/>
        </w:rPr>
        <w:t>一五年十二月十日</w:t>
      </w:r>
    </w:p>
    <w:p w:rsidR="003B1357" w:rsidRDefault="003B1357">
      <w:pPr>
        <w:widowControl/>
        <w:spacing w:line="360" w:lineRule="auto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br w:type="page"/>
      </w:r>
    </w:p>
    <w:p w:rsidR="0047184B" w:rsidRPr="00AE29D1" w:rsidRDefault="0047184B" w:rsidP="004807E2">
      <w:pPr>
        <w:pStyle w:val="1"/>
        <w:spacing w:line="240" w:lineRule="auto"/>
        <w:jc w:val="center"/>
      </w:pPr>
      <w:r w:rsidRPr="00AE29D1">
        <w:rPr>
          <w:rFonts w:hint="eastAsia"/>
        </w:rPr>
        <w:lastRenderedPageBreak/>
        <w:t>2016</w:t>
      </w:r>
      <w:r w:rsidRPr="00AE29D1">
        <w:rPr>
          <w:rFonts w:hint="eastAsia"/>
        </w:rPr>
        <w:t>中国货运行业趋势论坛</w:t>
      </w:r>
      <w:r>
        <w:br/>
      </w:r>
      <w:r w:rsidRPr="00120E97">
        <w:rPr>
          <w:rFonts w:hint="eastAsia"/>
        </w:rPr>
        <w:t>暨中</w:t>
      </w:r>
      <w:proofErr w:type="gramStart"/>
      <w:r w:rsidRPr="00120E97">
        <w:rPr>
          <w:rFonts w:hint="eastAsia"/>
        </w:rPr>
        <w:t>物联公路</w:t>
      </w:r>
      <w:proofErr w:type="gramEnd"/>
      <w:r w:rsidRPr="00120E97">
        <w:rPr>
          <w:rFonts w:hint="eastAsia"/>
        </w:rPr>
        <w:t>货运分会一届三次理事会</w:t>
      </w:r>
      <w:r>
        <w:br/>
      </w:r>
      <w:r w:rsidRPr="00AE29D1">
        <w:rPr>
          <w:rFonts w:hint="eastAsia"/>
        </w:rPr>
        <w:t>会议回执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1118"/>
        <w:gridCol w:w="990"/>
        <w:gridCol w:w="1807"/>
        <w:gridCol w:w="1106"/>
        <w:gridCol w:w="12"/>
        <w:gridCol w:w="1998"/>
      </w:tblGrid>
      <w:tr w:rsidR="0047184B" w:rsidRPr="001038CF" w:rsidTr="0002129C">
        <w:trPr>
          <w:trHeight w:val="567"/>
        </w:trPr>
        <w:tc>
          <w:tcPr>
            <w:tcW w:w="875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2297" w:type="pct"/>
            <w:gridSpan w:val="3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proofErr w:type="gramStart"/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邮</w:t>
            </w:r>
            <w:proofErr w:type="gramEnd"/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 xml:space="preserve">  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编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47184B" w:rsidRPr="001038CF" w:rsidTr="0002129C">
        <w:trPr>
          <w:trHeight w:val="567"/>
        </w:trPr>
        <w:tc>
          <w:tcPr>
            <w:tcW w:w="875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单位地址</w:t>
            </w:r>
          </w:p>
        </w:tc>
        <w:tc>
          <w:tcPr>
            <w:tcW w:w="4125" w:type="pct"/>
            <w:gridSpan w:val="6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47184B" w:rsidRPr="001038CF" w:rsidTr="0002129C">
        <w:trPr>
          <w:trHeight w:val="567"/>
        </w:trPr>
        <w:tc>
          <w:tcPr>
            <w:tcW w:w="875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联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 xml:space="preserve"> 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系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 xml:space="preserve"> 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179" w:type="pct"/>
            <w:gridSpan w:val="2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47184B" w:rsidRPr="001038CF" w:rsidTr="0002129C">
        <w:trPr>
          <w:trHeight w:val="567"/>
        </w:trPr>
        <w:tc>
          <w:tcPr>
            <w:tcW w:w="875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姓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 xml:space="preserve">    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性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 xml:space="preserve"> 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职</w:t>
            </w: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060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1828" w:type="pct"/>
            <w:gridSpan w:val="3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b/>
                <w:sz w:val="28"/>
                <w:szCs w:val="28"/>
              </w:rPr>
            </w:pPr>
            <w:r w:rsidRPr="001038CF">
              <w:rPr>
                <w:rFonts w:ascii="Times New Roman" w:eastAsia="仿宋_GB2312" w:cs="Times New Roman"/>
                <w:b/>
                <w:sz w:val="28"/>
                <w:szCs w:val="28"/>
              </w:rPr>
              <w:t>E-mail</w:t>
            </w:r>
          </w:p>
        </w:tc>
      </w:tr>
      <w:tr w:rsidR="0047184B" w:rsidRPr="001038CF" w:rsidTr="0002129C">
        <w:trPr>
          <w:trHeight w:val="567"/>
        </w:trPr>
        <w:tc>
          <w:tcPr>
            <w:tcW w:w="875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8" w:type="pct"/>
            <w:gridSpan w:val="3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47184B" w:rsidRPr="001038CF" w:rsidTr="0002129C">
        <w:trPr>
          <w:trHeight w:val="567"/>
        </w:trPr>
        <w:tc>
          <w:tcPr>
            <w:tcW w:w="875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8" w:type="pct"/>
            <w:gridSpan w:val="3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  <w:tr w:rsidR="0047184B" w:rsidRPr="001038CF" w:rsidTr="0002129C">
        <w:trPr>
          <w:trHeight w:val="567"/>
        </w:trPr>
        <w:tc>
          <w:tcPr>
            <w:tcW w:w="875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8" w:type="pct"/>
            <w:gridSpan w:val="3"/>
            <w:shd w:val="clear" w:color="auto" w:fill="auto"/>
            <w:vAlign w:val="center"/>
          </w:tcPr>
          <w:p w:rsidR="0047184B" w:rsidRPr="001038CF" w:rsidRDefault="0047184B" w:rsidP="0002129C">
            <w:pPr>
              <w:pStyle w:val="Default"/>
              <w:snapToGrid w:val="0"/>
              <w:jc w:val="center"/>
              <w:rPr>
                <w:rFonts w:ascii="Times New Roman" w:eastAsia="仿宋_GB2312" w:cs="Times New Roman"/>
                <w:sz w:val="28"/>
                <w:szCs w:val="28"/>
              </w:rPr>
            </w:pPr>
          </w:p>
        </w:tc>
      </w:tr>
    </w:tbl>
    <w:p w:rsidR="0047184B" w:rsidRPr="004807E2" w:rsidRDefault="0047184B" w:rsidP="00827C1D">
      <w:pPr>
        <w:ind w:right="147"/>
        <w:rPr>
          <w:rFonts w:eastAsia="仿宋_GB2312"/>
          <w:szCs w:val="21"/>
        </w:rPr>
      </w:pPr>
      <w:r w:rsidRPr="004807E2">
        <w:rPr>
          <w:rFonts w:eastAsia="仿宋_GB2312"/>
          <w:szCs w:val="21"/>
        </w:rPr>
        <w:t>注：请于</w:t>
      </w:r>
      <w:r w:rsidRPr="004807E2">
        <w:rPr>
          <w:rFonts w:eastAsia="仿宋_GB2312"/>
          <w:szCs w:val="21"/>
        </w:rPr>
        <w:t>201</w:t>
      </w:r>
      <w:r w:rsidRPr="004807E2">
        <w:rPr>
          <w:rFonts w:eastAsia="仿宋_GB2312" w:hint="eastAsia"/>
          <w:szCs w:val="21"/>
        </w:rPr>
        <w:t>6</w:t>
      </w:r>
      <w:r w:rsidRPr="004807E2">
        <w:rPr>
          <w:rFonts w:eastAsia="仿宋_GB2312"/>
          <w:szCs w:val="21"/>
        </w:rPr>
        <w:t>年</w:t>
      </w:r>
      <w:r w:rsidRPr="004807E2">
        <w:rPr>
          <w:rFonts w:eastAsia="仿宋_GB2312" w:hint="eastAsia"/>
          <w:szCs w:val="21"/>
        </w:rPr>
        <w:t>1</w:t>
      </w:r>
      <w:r w:rsidRPr="004807E2">
        <w:rPr>
          <w:rFonts w:eastAsia="仿宋_GB2312"/>
          <w:szCs w:val="21"/>
        </w:rPr>
        <w:t>月</w:t>
      </w:r>
      <w:r w:rsidRPr="004807E2">
        <w:rPr>
          <w:rFonts w:eastAsia="仿宋_GB2312" w:hint="eastAsia"/>
          <w:szCs w:val="21"/>
        </w:rPr>
        <w:t>13</w:t>
      </w:r>
      <w:r w:rsidRPr="004807E2">
        <w:rPr>
          <w:rFonts w:eastAsia="仿宋_GB2312"/>
          <w:szCs w:val="21"/>
        </w:rPr>
        <w:t>日前将回执发</w:t>
      </w:r>
      <w:r w:rsidRPr="004807E2">
        <w:rPr>
          <w:rFonts w:eastAsia="仿宋_GB2312"/>
          <w:szCs w:val="21"/>
        </w:rPr>
        <w:t>Email</w:t>
      </w:r>
      <w:r w:rsidR="00B3621E" w:rsidRPr="004807E2">
        <w:rPr>
          <w:rFonts w:eastAsia="仿宋_GB2312" w:hint="eastAsia"/>
          <w:szCs w:val="21"/>
        </w:rPr>
        <w:t>或传真</w:t>
      </w:r>
      <w:r w:rsidR="00B3621E" w:rsidRPr="004807E2">
        <w:rPr>
          <w:rFonts w:eastAsia="仿宋_GB2312"/>
          <w:szCs w:val="21"/>
        </w:rPr>
        <w:t>至</w:t>
      </w:r>
      <w:r w:rsidR="00B3621E">
        <w:rPr>
          <w:rFonts w:eastAsia="仿宋_GB2312" w:hint="eastAsia"/>
          <w:szCs w:val="21"/>
        </w:rPr>
        <w:t>分</w:t>
      </w:r>
      <w:r w:rsidR="00B3621E" w:rsidRPr="004807E2">
        <w:rPr>
          <w:rFonts w:eastAsia="仿宋_GB2312"/>
          <w:szCs w:val="21"/>
        </w:rPr>
        <w:t>会</w:t>
      </w:r>
    </w:p>
    <w:p w:rsidR="0047184B" w:rsidRPr="004807E2" w:rsidRDefault="0047184B" w:rsidP="00827C1D">
      <w:pPr>
        <w:ind w:right="147"/>
        <w:rPr>
          <w:rFonts w:eastAsia="仿宋_GB2312"/>
          <w:szCs w:val="21"/>
        </w:rPr>
      </w:pPr>
      <w:r w:rsidRPr="004807E2">
        <w:rPr>
          <w:rFonts w:eastAsia="仿宋_GB2312"/>
          <w:szCs w:val="21"/>
        </w:rPr>
        <w:t>Email</w:t>
      </w:r>
      <w:r w:rsidRPr="004807E2">
        <w:rPr>
          <w:rFonts w:eastAsia="仿宋_GB2312"/>
          <w:szCs w:val="21"/>
        </w:rPr>
        <w:t>：</w:t>
      </w:r>
      <w:hyperlink r:id="rId10" w:history="1">
        <w:r w:rsidRPr="004807E2">
          <w:rPr>
            <w:rStyle w:val="a9"/>
            <w:rFonts w:eastAsia="仿宋_GB2312" w:hint="eastAsia"/>
            <w:szCs w:val="21"/>
          </w:rPr>
          <w:t>glhyfh56@163.com</w:t>
        </w:r>
      </w:hyperlink>
      <w:r w:rsidR="00AF37C8" w:rsidRPr="004807E2">
        <w:rPr>
          <w:rStyle w:val="a9"/>
          <w:rFonts w:eastAsia="仿宋_GB2312" w:hint="eastAsia"/>
          <w:szCs w:val="21"/>
        </w:rPr>
        <w:t xml:space="preserve"> </w:t>
      </w:r>
      <w:r w:rsidR="00AF37C8" w:rsidRPr="004807E2">
        <w:rPr>
          <w:rFonts w:hint="eastAsia"/>
          <w:szCs w:val="21"/>
        </w:rPr>
        <w:t xml:space="preserve">   </w:t>
      </w:r>
      <w:r w:rsidR="00AF37C8" w:rsidRPr="004807E2">
        <w:rPr>
          <w:rFonts w:eastAsia="仿宋_GB2312" w:hint="eastAsia"/>
          <w:szCs w:val="21"/>
        </w:rPr>
        <w:t>传真：</w:t>
      </w:r>
      <w:r w:rsidR="00AF37C8" w:rsidRPr="004807E2">
        <w:rPr>
          <w:rFonts w:eastAsia="仿宋_GB2312" w:hint="eastAsia"/>
          <w:szCs w:val="21"/>
        </w:rPr>
        <w:t>010-58566588-620</w:t>
      </w:r>
    </w:p>
    <w:p w:rsidR="0047184B" w:rsidRDefault="0047184B" w:rsidP="00827C1D">
      <w:pPr>
        <w:ind w:right="147"/>
        <w:rPr>
          <w:rFonts w:eastAsia="仿宋_GB2312"/>
          <w:szCs w:val="21"/>
        </w:rPr>
      </w:pPr>
      <w:r w:rsidRPr="004807E2">
        <w:rPr>
          <w:rFonts w:eastAsia="仿宋_GB2312" w:hint="eastAsia"/>
          <w:szCs w:val="21"/>
        </w:rPr>
        <w:t>联系人：陈征（</w:t>
      </w:r>
      <w:r w:rsidRPr="004807E2">
        <w:rPr>
          <w:rFonts w:eastAsia="仿宋_GB2312" w:hint="eastAsia"/>
          <w:szCs w:val="21"/>
        </w:rPr>
        <w:t>010-58566588-620</w:t>
      </w:r>
      <w:r w:rsidRPr="004807E2">
        <w:rPr>
          <w:rFonts w:eastAsia="仿宋_GB2312" w:hint="eastAsia"/>
          <w:szCs w:val="21"/>
        </w:rPr>
        <w:t>，</w:t>
      </w:r>
      <w:r w:rsidRPr="004807E2">
        <w:rPr>
          <w:rFonts w:eastAsia="仿宋_GB2312" w:hint="eastAsia"/>
          <w:szCs w:val="21"/>
        </w:rPr>
        <w:t>15210612351</w:t>
      </w:r>
      <w:r w:rsidRPr="004807E2">
        <w:rPr>
          <w:rFonts w:eastAsia="仿宋_GB2312" w:hint="eastAsia"/>
          <w:szCs w:val="21"/>
        </w:rPr>
        <w:t>）</w:t>
      </w:r>
    </w:p>
    <w:p w:rsidR="00827C1D" w:rsidRPr="004807E2" w:rsidRDefault="00827C1D" w:rsidP="00827C1D">
      <w:pPr>
        <w:ind w:right="147"/>
        <w:rPr>
          <w:rFonts w:eastAsia="仿宋_GB2312"/>
          <w:szCs w:val="21"/>
        </w:rPr>
      </w:pPr>
    </w:p>
    <w:p w:rsidR="004807E2" w:rsidRPr="004807E2" w:rsidRDefault="004807E2" w:rsidP="004807E2">
      <w:pPr>
        <w:spacing w:line="560" w:lineRule="exact"/>
        <w:ind w:right="147"/>
        <w:rPr>
          <w:rFonts w:eastAsia="仿宋_GB2312"/>
          <w:b/>
          <w:sz w:val="28"/>
          <w:szCs w:val="21"/>
        </w:rPr>
      </w:pPr>
      <w:r w:rsidRPr="004807E2">
        <w:rPr>
          <w:rFonts w:eastAsia="仿宋_GB2312" w:hint="eastAsia"/>
          <w:b/>
          <w:sz w:val="28"/>
          <w:szCs w:val="21"/>
        </w:rPr>
        <w:t>会议须知：</w:t>
      </w:r>
    </w:p>
    <w:p w:rsidR="004807E2" w:rsidRPr="00397984" w:rsidRDefault="004807E2" w:rsidP="004807E2">
      <w:pPr>
        <w:widowControl/>
        <w:snapToGrid w:val="0"/>
        <w:spacing w:line="540" w:lineRule="exact"/>
        <w:jc w:val="left"/>
        <w:rPr>
          <w:rFonts w:eastAsia="仿宋_GB2312"/>
          <w:color w:val="000000"/>
          <w:sz w:val="28"/>
          <w:szCs w:val="28"/>
        </w:rPr>
      </w:pPr>
      <w:r w:rsidRPr="004807E2">
        <w:rPr>
          <w:rFonts w:eastAsia="仿宋_GB2312" w:hint="eastAsia"/>
          <w:b/>
          <w:sz w:val="28"/>
          <w:szCs w:val="21"/>
        </w:rPr>
        <w:t>1.</w:t>
      </w:r>
      <w:r w:rsidRPr="004807E2">
        <w:rPr>
          <w:rFonts w:eastAsia="仿宋_GB2312" w:hint="eastAsia"/>
          <w:b/>
          <w:color w:val="000000"/>
          <w:sz w:val="28"/>
          <w:szCs w:val="28"/>
        </w:rPr>
        <w:t xml:space="preserve"> </w:t>
      </w:r>
      <w:r w:rsidRPr="004807E2">
        <w:rPr>
          <w:rFonts w:eastAsia="仿宋_GB2312" w:hint="eastAsia"/>
          <w:b/>
          <w:color w:val="000000"/>
          <w:sz w:val="28"/>
          <w:szCs w:val="28"/>
        </w:rPr>
        <w:t>交费：</w:t>
      </w:r>
      <w:r w:rsidRPr="00397984">
        <w:rPr>
          <w:rFonts w:eastAsia="仿宋_GB2312" w:hint="eastAsia"/>
          <w:color w:val="000000"/>
          <w:sz w:val="28"/>
          <w:szCs w:val="28"/>
        </w:rPr>
        <w:t>各位代表尽量提前汇款，报到时现场领取发票；提前汇款的代表请于</w:t>
      </w:r>
      <w:r w:rsidRPr="00397984">
        <w:rPr>
          <w:rFonts w:eastAsia="仿宋_GB2312" w:hint="eastAsia"/>
          <w:color w:val="000000"/>
          <w:sz w:val="28"/>
          <w:szCs w:val="28"/>
        </w:rPr>
        <w:t>1</w:t>
      </w:r>
      <w:r w:rsidRPr="00397984">
        <w:rPr>
          <w:rFonts w:eastAsia="仿宋_GB2312" w:hint="eastAsia"/>
          <w:color w:val="000000"/>
          <w:sz w:val="28"/>
          <w:szCs w:val="28"/>
        </w:rPr>
        <w:t>月</w:t>
      </w:r>
      <w:r w:rsidRPr="00397984">
        <w:rPr>
          <w:rFonts w:eastAsia="仿宋_GB2312" w:hint="eastAsia"/>
          <w:color w:val="000000"/>
          <w:sz w:val="28"/>
          <w:szCs w:val="28"/>
        </w:rPr>
        <w:t>1</w:t>
      </w:r>
      <w:r>
        <w:rPr>
          <w:rFonts w:eastAsia="仿宋_GB2312" w:hint="eastAsia"/>
          <w:color w:val="000000"/>
          <w:sz w:val="28"/>
          <w:szCs w:val="28"/>
        </w:rPr>
        <w:t>2</w:t>
      </w:r>
      <w:r w:rsidRPr="00397984">
        <w:rPr>
          <w:rFonts w:eastAsia="仿宋_GB2312" w:hint="eastAsia"/>
          <w:color w:val="000000"/>
          <w:sz w:val="28"/>
          <w:szCs w:val="28"/>
        </w:rPr>
        <w:t>日</w:t>
      </w:r>
      <w:r>
        <w:rPr>
          <w:rFonts w:eastAsia="仿宋_GB2312" w:hint="eastAsia"/>
          <w:color w:val="000000"/>
          <w:sz w:val="28"/>
          <w:szCs w:val="28"/>
        </w:rPr>
        <w:t>（周二）</w:t>
      </w:r>
      <w:r w:rsidRPr="00397984">
        <w:rPr>
          <w:rFonts w:eastAsia="仿宋_GB2312" w:hint="eastAsia"/>
          <w:color w:val="000000"/>
          <w:sz w:val="28"/>
          <w:szCs w:val="28"/>
        </w:rPr>
        <w:t>前将款汇至以下账号：</w:t>
      </w:r>
    </w:p>
    <w:p w:rsidR="004807E2" w:rsidRPr="00397984" w:rsidRDefault="004807E2" w:rsidP="004807E2">
      <w:pPr>
        <w:widowControl/>
        <w:snapToGrid w:val="0"/>
        <w:spacing w:line="540" w:lineRule="exact"/>
        <w:jc w:val="left"/>
        <w:rPr>
          <w:rFonts w:eastAsia="仿宋_GB2312"/>
          <w:color w:val="000000"/>
          <w:sz w:val="28"/>
          <w:szCs w:val="28"/>
        </w:rPr>
      </w:pPr>
      <w:r w:rsidRPr="00397984">
        <w:rPr>
          <w:rFonts w:eastAsia="仿宋_GB2312" w:hint="eastAsia"/>
          <w:color w:val="000000"/>
          <w:sz w:val="28"/>
          <w:szCs w:val="28"/>
        </w:rPr>
        <w:t>收款单位：中国物流与采购联合会</w:t>
      </w:r>
      <w:r w:rsidRPr="00397984">
        <w:rPr>
          <w:rFonts w:eastAsia="仿宋_GB2312" w:hint="eastAsia"/>
          <w:color w:val="000000"/>
          <w:sz w:val="28"/>
          <w:szCs w:val="28"/>
        </w:rPr>
        <w:t xml:space="preserve">  </w:t>
      </w:r>
      <w:r w:rsidRPr="00397984">
        <w:rPr>
          <w:rFonts w:eastAsia="仿宋_GB2312" w:hint="eastAsia"/>
          <w:color w:val="000000"/>
          <w:sz w:val="28"/>
          <w:szCs w:val="28"/>
        </w:rPr>
        <w:t>开户行：工商行北京礼士路支行</w:t>
      </w:r>
      <w:r w:rsidRPr="00397984">
        <w:rPr>
          <w:rFonts w:eastAsia="仿宋_GB2312" w:hint="eastAsia"/>
          <w:color w:val="000000"/>
          <w:sz w:val="28"/>
          <w:szCs w:val="28"/>
        </w:rPr>
        <w:t xml:space="preserve">  </w:t>
      </w:r>
    </w:p>
    <w:p w:rsidR="004807E2" w:rsidRDefault="004807E2" w:rsidP="004807E2">
      <w:pPr>
        <w:widowControl/>
        <w:snapToGrid w:val="0"/>
        <w:spacing w:line="540" w:lineRule="exact"/>
        <w:jc w:val="left"/>
        <w:rPr>
          <w:rFonts w:eastAsia="仿宋_GB2312"/>
          <w:color w:val="000000"/>
          <w:sz w:val="28"/>
          <w:szCs w:val="28"/>
        </w:rPr>
      </w:pPr>
      <w:r w:rsidRPr="00397984">
        <w:rPr>
          <w:rFonts w:eastAsia="仿宋_GB2312" w:hint="eastAsia"/>
          <w:color w:val="000000"/>
          <w:sz w:val="28"/>
          <w:szCs w:val="28"/>
        </w:rPr>
        <w:t>账</w:t>
      </w:r>
      <w:r w:rsidRPr="00397984">
        <w:rPr>
          <w:rFonts w:eastAsia="仿宋_GB2312" w:hint="eastAsia"/>
          <w:color w:val="000000"/>
          <w:sz w:val="28"/>
          <w:szCs w:val="28"/>
        </w:rPr>
        <w:t xml:space="preserve"> </w:t>
      </w:r>
      <w:r w:rsidRPr="00397984">
        <w:rPr>
          <w:rFonts w:eastAsia="仿宋_GB2312" w:hint="eastAsia"/>
          <w:color w:val="000000"/>
          <w:sz w:val="28"/>
          <w:szCs w:val="28"/>
        </w:rPr>
        <w:t>号：</w:t>
      </w:r>
      <w:r w:rsidRPr="00397984">
        <w:rPr>
          <w:rFonts w:eastAsia="仿宋_GB2312" w:hint="eastAsia"/>
          <w:color w:val="000000"/>
          <w:sz w:val="28"/>
          <w:szCs w:val="28"/>
        </w:rPr>
        <w:t>0200003609014431666</w:t>
      </w:r>
      <w:r w:rsidRPr="00397984">
        <w:rPr>
          <w:rFonts w:eastAsia="仿宋_GB2312" w:hint="eastAsia"/>
          <w:color w:val="000000"/>
          <w:sz w:val="28"/>
          <w:szCs w:val="28"/>
        </w:rPr>
        <w:t>。</w:t>
      </w:r>
      <w:r w:rsidRPr="00397984">
        <w:rPr>
          <w:rFonts w:eastAsia="仿宋_GB2312" w:hint="eastAsia"/>
          <w:color w:val="000000"/>
          <w:sz w:val="28"/>
          <w:szCs w:val="28"/>
        </w:rPr>
        <w:t xml:space="preserve"> </w:t>
      </w:r>
      <w:r w:rsidRPr="00397984">
        <w:rPr>
          <w:rFonts w:eastAsia="仿宋_GB2312" w:hint="eastAsia"/>
          <w:color w:val="000000"/>
          <w:sz w:val="28"/>
          <w:szCs w:val="28"/>
        </w:rPr>
        <w:t>汇款后与陈征联系确认。</w:t>
      </w:r>
    </w:p>
    <w:p w:rsidR="004807E2" w:rsidRDefault="004807E2" w:rsidP="004807E2">
      <w:pPr>
        <w:spacing w:line="560" w:lineRule="exact"/>
        <w:ind w:right="147"/>
        <w:rPr>
          <w:rFonts w:eastAsia="仿宋_GB2312"/>
          <w:color w:val="000000"/>
          <w:sz w:val="28"/>
          <w:szCs w:val="28"/>
        </w:rPr>
      </w:pPr>
      <w:r w:rsidRPr="00397984">
        <w:rPr>
          <w:rFonts w:eastAsia="仿宋_GB2312" w:hint="eastAsia"/>
          <w:color w:val="000000"/>
          <w:sz w:val="28"/>
          <w:szCs w:val="28"/>
        </w:rPr>
        <w:t>现场交费的代表，请备好现金。发票当</w:t>
      </w:r>
      <w:r>
        <w:rPr>
          <w:rFonts w:eastAsia="仿宋_GB2312" w:hint="eastAsia"/>
          <w:color w:val="000000"/>
          <w:sz w:val="28"/>
          <w:szCs w:val="28"/>
        </w:rPr>
        <w:t>天</w:t>
      </w:r>
      <w:r w:rsidRPr="00397984">
        <w:rPr>
          <w:rFonts w:eastAsia="仿宋_GB2312" w:hint="eastAsia"/>
          <w:color w:val="000000"/>
          <w:sz w:val="28"/>
          <w:szCs w:val="28"/>
        </w:rPr>
        <w:t>无法开具，会后邮寄。</w:t>
      </w:r>
    </w:p>
    <w:p w:rsidR="004807E2" w:rsidRDefault="004807E2" w:rsidP="004807E2">
      <w:pPr>
        <w:spacing w:line="560" w:lineRule="exact"/>
        <w:ind w:right="147"/>
        <w:rPr>
          <w:rFonts w:eastAsia="仿宋_GB2312"/>
          <w:color w:val="000000"/>
          <w:sz w:val="28"/>
          <w:szCs w:val="28"/>
        </w:rPr>
      </w:pPr>
      <w:r w:rsidRPr="004807E2">
        <w:rPr>
          <w:rFonts w:eastAsia="仿宋_GB2312" w:hint="eastAsia"/>
          <w:b/>
          <w:color w:val="000000"/>
          <w:sz w:val="28"/>
          <w:szCs w:val="28"/>
        </w:rPr>
        <w:t>2.</w:t>
      </w:r>
      <w:r w:rsidRPr="004807E2">
        <w:rPr>
          <w:rFonts w:eastAsia="仿宋_GB2312" w:hint="eastAsia"/>
          <w:b/>
          <w:color w:val="000000"/>
          <w:sz w:val="28"/>
          <w:szCs w:val="28"/>
        </w:rPr>
        <w:t>订房。</w:t>
      </w:r>
      <w:r>
        <w:rPr>
          <w:rFonts w:eastAsia="仿宋_GB2312" w:hint="eastAsia"/>
          <w:color w:val="000000"/>
          <w:sz w:val="28"/>
          <w:szCs w:val="28"/>
        </w:rPr>
        <w:t>会议联系部分西苑饭店协议用房，</w:t>
      </w:r>
      <w:r>
        <w:rPr>
          <w:rFonts w:eastAsia="仿宋_GB2312" w:hint="eastAsia"/>
          <w:color w:val="000000"/>
          <w:sz w:val="28"/>
          <w:szCs w:val="28"/>
        </w:rPr>
        <w:t>530</w:t>
      </w:r>
      <w:r>
        <w:rPr>
          <w:rFonts w:eastAsia="仿宋_GB2312" w:hint="eastAsia"/>
          <w:color w:val="000000"/>
          <w:sz w:val="28"/>
          <w:szCs w:val="28"/>
        </w:rPr>
        <w:t>元</w:t>
      </w:r>
      <w:r>
        <w:rPr>
          <w:rFonts w:eastAsia="仿宋_GB2312" w:hint="eastAsia"/>
          <w:color w:val="000000"/>
          <w:sz w:val="28"/>
          <w:szCs w:val="28"/>
        </w:rPr>
        <w:t>-570</w:t>
      </w:r>
      <w:r>
        <w:rPr>
          <w:rFonts w:eastAsia="仿宋_GB2312" w:hint="eastAsia"/>
          <w:color w:val="000000"/>
          <w:sz w:val="28"/>
          <w:szCs w:val="28"/>
        </w:rPr>
        <w:t>元</w:t>
      </w:r>
      <w:r>
        <w:rPr>
          <w:rFonts w:eastAsia="仿宋_GB2312" w:hint="eastAsia"/>
          <w:color w:val="000000"/>
          <w:sz w:val="28"/>
          <w:szCs w:val="28"/>
        </w:rPr>
        <w:t>/</w:t>
      </w:r>
      <w:r>
        <w:rPr>
          <w:rFonts w:eastAsia="仿宋_GB2312" w:hint="eastAsia"/>
          <w:color w:val="000000"/>
          <w:sz w:val="28"/>
          <w:szCs w:val="28"/>
        </w:rPr>
        <w:t>天，请需要订房的代表</w:t>
      </w:r>
      <w:r>
        <w:rPr>
          <w:rFonts w:eastAsia="仿宋_GB2312" w:hint="eastAsia"/>
          <w:color w:val="000000"/>
          <w:sz w:val="28"/>
          <w:szCs w:val="28"/>
        </w:rPr>
        <w:t>1</w:t>
      </w:r>
      <w:r>
        <w:rPr>
          <w:rFonts w:eastAsia="仿宋_GB2312" w:hint="eastAsia"/>
          <w:color w:val="000000"/>
          <w:sz w:val="28"/>
          <w:szCs w:val="28"/>
        </w:rPr>
        <w:t>月</w:t>
      </w:r>
      <w:r>
        <w:rPr>
          <w:rFonts w:eastAsia="仿宋_GB2312" w:hint="eastAsia"/>
          <w:color w:val="000000"/>
          <w:sz w:val="28"/>
          <w:szCs w:val="28"/>
        </w:rPr>
        <w:t>12</w:t>
      </w:r>
      <w:r>
        <w:rPr>
          <w:rFonts w:eastAsia="仿宋_GB2312" w:hint="eastAsia"/>
          <w:color w:val="000000"/>
          <w:sz w:val="28"/>
          <w:szCs w:val="28"/>
        </w:rPr>
        <w:t>日前直接联系酒店订房。</w:t>
      </w:r>
    </w:p>
    <w:p w:rsidR="004807E2" w:rsidRDefault="009E34C7" w:rsidP="004807E2">
      <w:pPr>
        <w:spacing w:line="560" w:lineRule="exact"/>
        <w:ind w:right="147"/>
        <w:rPr>
          <w:rFonts w:ascii="Times New Roman" w:eastAsia="仿宋_GB2312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酒店</w:t>
      </w:r>
      <w:r w:rsidR="004807E2">
        <w:rPr>
          <w:rFonts w:eastAsia="仿宋_GB2312" w:hint="eastAsia"/>
          <w:color w:val="000000"/>
          <w:sz w:val="28"/>
          <w:szCs w:val="28"/>
        </w:rPr>
        <w:t>联系人：</w:t>
      </w:r>
      <w:r w:rsidR="004807E2" w:rsidRPr="00AE29D1">
        <w:rPr>
          <w:rFonts w:ascii="Times New Roman" w:eastAsia="仿宋_GB2312" w:hint="eastAsia"/>
          <w:sz w:val="28"/>
          <w:szCs w:val="28"/>
        </w:rPr>
        <w:t>向力</w:t>
      </w:r>
      <w:r w:rsidR="004807E2">
        <w:rPr>
          <w:rFonts w:ascii="Times New Roman" w:eastAsia="仿宋_GB2312" w:hint="eastAsia"/>
          <w:sz w:val="28"/>
          <w:szCs w:val="28"/>
        </w:rPr>
        <w:t>（</w:t>
      </w:r>
      <w:r w:rsidR="004807E2" w:rsidRPr="00AE29D1">
        <w:rPr>
          <w:rFonts w:ascii="Times New Roman" w:eastAsia="仿宋_GB2312" w:hint="eastAsia"/>
          <w:sz w:val="28"/>
          <w:szCs w:val="28"/>
        </w:rPr>
        <w:t>010-68313388-10443</w:t>
      </w:r>
      <w:r w:rsidR="004807E2" w:rsidRPr="00AE29D1">
        <w:rPr>
          <w:rFonts w:ascii="Times New Roman" w:eastAsia="仿宋_GB2312" w:hint="eastAsia"/>
          <w:sz w:val="28"/>
          <w:szCs w:val="28"/>
        </w:rPr>
        <w:t>，</w:t>
      </w:r>
      <w:r w:rsidR="004807E2" w:rsidRPr="00AE29D1">
        <w:rPr>
          <w:rFonts w:ascii="Times New Roman" w:eastAsia="仿宋_GB2312" w:hint="eastAsia"/>
          <w:sz w:val="28"/>
          <w:szCs w:val="28"/>
        </w:rPr>
        <w:t>13811716355</w:t>
      </w:r>
      <w:r w:rsidR="004807E2">
        <w:rPr>
          <w:rFonts w:ascii="Times New Roman" w:eastAsia="仿宋_GB2312" w:hint="eastAsia"/>
          <w:sz w:val="28"/>
          <w:szCs w:val="28"/>
        </w:rPr>
        <w:t>）</w:t>
      </w:r>
    </w:p>
    <w:p w:rsidR="00B3621E" w:rsidRDefault="004807E2" w:rsidP="004807E2">
      <w:pPr>
        <w:spacing w:line="560" w:lineRule="exact"/>
        <w:ind w:right="147"/>
        <w:rPr>
          <w:rFonts w:eastAsia="仿宋_GB2312"/>
          <w:color w:val="000000"/>
          <w:sz w:val="28"/>
          <w:szCs w:val="28"/>
        </w:rPr>
      </w:pPr>
      <w:r w:rsidRPr="004807E2">
        <w:rPr>
          <w:rFonts w:eastAsia="仿宋_GB2312" w:hint="eastAsia"/>
          <w:b/>
          <w:sz w:val="28"/>
          <w:szCs w:val="21"/>
        </w:rPr>
        <w:t>3.</w:t>
      </w:r>
      <w:r w:rsidRPr="00B316DF">
        <w:rPr>
          <w:rFonts w:eastAsia="仿宋_GB2312" w:hint="eastAsia"/>
          <w:b/>
          <w:color w:val="000000"/>
          <w:sz w:val="28"/>
          <w:szCs w:val="28"/>
        </w:rPr>
        <w:t>会议</w:t>
      </w:r>
      <w:r w:rsidR="00421ECC">
        <w:rPr>
          <w:rFonts w:eastAsia="仿宋_GB2312" w:hint="eastAsia"/>
          <w:b/>
          <w:color w:val="000000"/>
          <w:sz w:val="28"/>
          <w:szCs w:val="28"/>
        </w:rPr>
        <w:t>尚留部分展位，</w:t>
      </w:r>
      <w:r w:rsidRPr="00B316DF">
        <w:rPr>
          <w:rFonts w:eastAsia="仿宋_GB2312" w:hint="eastAsia"/>
          <w:b/>
          <w:color w:val="000000"/>
          <w:sz w:val="28"/>
          <w:szCs w:val="28"/>
        </w:rPr>
        <w:t>宣传推介事宜</w:t>
      </w:r>
      <w:r>
        <w:rPr>
          <w:rFonts w:eastAsia="仿宋_GB2312" w:hint="eastAsia"/>
          <w:color w:val="000000"/>
          <w:sz w:val="28"/>
          <w:szCs w:val="28"/>
        </w:rPr>
        <w:t>请联系</w:t>
      </w:r>
      <w:r w:rsidR="00B3621E">
        <w:rPr>
          <w:rFonts w:eastAsia="仿宋_GB2312" w:hint="eastAsia"/>
          <w:color w:val="000000"/>
          <w:sz w:val="28"/>
          <w:szCs w:val="28"/>
        </w:rPr>
        <w:t>：</w:t>
      </w:r>
    </w:p>
    <w:p w:rsidR="000E0F44" w:rsidRPr="00E37058" w:rsidRDefault="004807E2" w:rsidP="004807E2">
      <w:pPr>
        <w:spacing w:line="560" w:lineRule="exact"/>
        <w:ind w:right="147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color w:val="000000"/>
          <w:sz w:val="28"/>
          <w:szCs w:val="28"/>
        </w:rPr>
        <w:t>陈征</w:t>
      </w:r>
      <w:r w:rsidRPr="004807E2">
        <w:rPr>
          <w:rFonts w:eastAsia="仿宋_GB2312" w:hint="eastAsia"/>
          <w:color w:val="000000"/>
          <w:sz w:val="28"/>
          <w:szCs w:val="28"/>
        </w:rPr>
        <w:t>（</w:t>
      </w:r>
      <w:r w:rsidRPr="004807E2">
        <w:rPr>
          <w:rFonts w:eastAsia="仿宋_GB2312" w:hint="eastAsia"/>
          <w:color w:val="000000"/>
          <w:sz w:val="28"/>
          <w:szCs w:val="28"/>
        </w:rPr>
        <w:t>010-58566588-620</w:t>
      </w:r>
      <w:r w:rsidRPr="004807E2">
        <w:rPr>
          <w:rFonts w:eastAsia="仿宋_GB2312" w:hint="eastAsia"/>
          <w:color w:val="000000"/>
          <w:sz w:val="28"/>
          <w:szCs w:val="28"/>
        </w:rPr>
        <w:t>，</w:t>
      </w:r>
      <w:r w:rsidRPr="004807E2">
        <w:rPr>
          <w:rFonts w:eastAsia="仿宋_GB2312" w:hint="eastAsia"/>
          <w:color w:val="000000"/>
          <w:sz w:val="28"/>
          <w:szCs w:val="28"/>
        </w:rPr>
        <w:t>15210612351</w:t>
      </w:r>
      <w:r w:rsidRPr="004807E2">
        <w:rPr>
          <w:rFonts w:eastAsia="仿宋_GB2312" w:hint="eastAsia"/>
          <w:color w:val="000000"/>
          <w:sz w:val="28"/>
          <w:szCs w:val="28"/>
        </w:rPr>
        <w:t>）</w:t>
      </w:r>
      <w:r>
        <w:rPr>
          <w:rFonts w:eastAsia="仿宋_GB2312" w:hint="eastAsia"/>
          <w:color w:val="000000"/>
          <w:sz w:val="28"/>
          <w:szCs w:val="28"/>
        </w:rPr>
        <w:t>。</w:t>
      </w:r>
    </w:p>
    <w:sectPr w:rsidR="000E0F44" w:rsidRPr="00E37058" w:rsidSect="009D252F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E4" w:rsidRDefault="00741EE4" w:rsidP="000009CA">
      <w:r>
        <w:separator/>
      </w:r>
    </w:p>
  </w:endnote>
  <w:endnote w:type="continuationSeparator" w:id="0">
    <w:p w:rsidR="00741EE4" w:rsidRDefault="00741EE4" w:rsidP="0000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XiaoBiaoSong-B05S">
    <w:altName w:val="宋体-方正超大字符集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5089"/>
      <w:docPartObj>
        <w:docPartGallery w:val="Page Numbers (Bottom of Page)"/>
        <w:docPartUnique/>
      </w:docPartObj>
    </w:sdtPr>
    <w:sdtEndPr/>
    <w:sdtContent>
      <w:p w:rsidR="00B74AD7" w:rsidRDefault="00355BAB" w:rsidP="00236F64">
        <w:pPr>
          <w:pStyle w:val="a4"/>
          <w:jc w:val="center"/>
        </w:pPr>
        <w:r>
          <w:fldChar w:fldCharType="begin"/>
        </w:r>
        <w:r w:rsidR="00213715">
          <w:instrText xml:space="preserve"> PAGE   \* MERGEFORMAT </w:instrText>
        </w:r>
        <w:r>
          <w:fldChar w:fldCharType="separate"/>
        </w:r>
        <w:r w:rsidR="003737AD" w:rsidRPr="003737AD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E4" w:rsidRDefault="00741EE4" w:rsidP="000009CA">
      <w:r>
        <w:separator/>
      </w:r>
    </w:p>
  </w:footnote>
  <w:footnote w:type="continuationSeparator" w:id="0">
    <w:p w:rsidR="00741EE4" w:rsidRDefault="00741EE4" w:rsidP="0000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0CD"/>
    <w:multiLevelType w:val="hybridMultilevel"/>
    <w:tmpl w:val="207A2F2C"/>
    <w:lvl w:ilvl="0" w:tplc="91784E88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0F72420E"/>
    <w:multiLevelType w:val="hybridMultilevel"/>
    <w:tmpl w:val="70A00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09747F"/>
    <w:multiLevelType w:val="hybridMultilevel"/>
    <w:tmpl w:val="5330F2D2"/>
    <w:lvl w:ilvl="0" w:tplc="25F2FAD4">
      <w:start w:val="3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4437970"/>
    <w:multiLevelType w:val="hybridMultilevel"/>
    <w:tmpl w:val="6EB6B9C6"/>
    <w:lvl w:ilvl="0" w:tplc="0A6E8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C2119B"/>
    <w:multiLevelType w:val="hybridMultilevel"/>
    <w:tmpl w:val="415E37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1E873BD"/>
    <w:multiLevelType w:val="hybridMultilevel"/>
    <w:tmpl w:val="F0C4403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1C76CDC"/>
    <w:multiLevelType w:val="hybridMultilevel"/>
    <w:tmpl w:val="DF7C4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377245"/>
    <w:multiLevelType w:val="hybridMultilevel"/>
    <w:tmpl w:val="55643D04"/>
    <w:lvl w:ilvl="0" w:tplc="7804ABE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B2D780E"/>
    <w:multiLevelType w:val="hybridMultilevel"/>
    <w:tmpl w:val="5EFE984C"/>
    <w:lvl w:ilvl="0" w:tplc="C2B4E88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CC8"/>
    <w:rsid w:val="000009CA"/>
    <w:rsid w:val="00005402"/>
    <w:rsid w:val="0000621F"/>
    <w:rsid w:val="00010158"/>
    <w:rsid w:val="00012B3C"/>
    <w:rsid w:val="0001486F"/>
    <w:rsid w:val="0002195D"/>
    <w:rsid w:val="00023507"/>
    <w:rsid w:val="000277F0"/>
    <w:rsid w:val="00027F0E"/>
    <w:rsid w:val="00031955"/>
    <w:rsid w:val="000345C7"/>
    <w:rsid w:val="00035BA5"/>
    <w:rsid w:val="000455FD"/>
    <w:rsid w:val="00051EC7"/>
    <w:rsid w:val="000564A0"/>
    <w:rsid w:val="00057CB8"/>
    <w:rsid w:val="00061190"/>
    <w:rsid w:val="000618E2"/>
    <w:rsid w:val="00062A7E"/>
    <w:rsid w:val="000646BD"/>
    <w:rsid w:val="00064AB7"/>
    <w:rsid w:val="00067749"/>
    <w:rsid w:val="0007135C"/>
    <w:rsid w:val="0007151E"/>
    <w:rsid w:val="00073B10"/>
    <w:rsid w:val="00076210"/>
    <w:rsid w:val="00081A58"/>
    <w:rsid w:val="00081B9C"/>
    <w:rsid w:val="000832D7"/>
    <w:rsid w:val="00086311"/>
    <w:rsid w:val="00090962"/>
    <w:rsid w:val="00091BE6"/>
    <w:rsid w:val="00093795"/>
    <w:rsid w:val="00094DC5"/>
    <w:rsid w:val="00095048"/>
    <w:rsid w:val="00095537"/>
    <w:rsid w:val="00096A50"/>
    <w:rsid w:val="000A2339"/>
    <w:rsid w:val="000A2DC7"/>
    <w:rsid w:val="000A2DDE"/>
    <w:rsid w:val="000A4A7B"/>
    <w:rsid w:val="000A593D"/>
    <w:rsid w:val="000A651A"/>
    <w:rsid w:val="000B04BD"/>
    <w:rsid w:val="000B0968"/>
    <w:rsid w:val="000B1E11"/>
    <w:rsid w:val="000B1F81"/>
    <w:rsid w:val="000B245C"/>
    <w:rsid w:val="000B5BD2"/>
    <w:rsid w:val="000B60A2"/>
    <w:rsid w:val="000B76F9"/>
    <w:rsid w:val="000B7871"/>
    <w:rsid w:val="000C050F"/>
    <w:rsid w:val="000C256A"/>
    <w:rsid w:val="000C2EAD"/>
    <w:rsid w:val="000C5D6B"/>
    <w:rsid w:val="000C6EFD"/>
    <w:rsid w:val="000C7237"/>
    <w:rsid w:val="000D036A"/>
    <w:rsid w:val="000D074E"/>
    <w:rsid w:val="000D29F6"/>
    <w:rsid w:val="000D5202"/>
    <w:rsid w:val="000D5D3C"/>
    <w:rsid w:val="000D785C"/>
    <w:rsid w:val="000D78DF"/>
    <w:rsid w:val="000D7A41"/>
    <w:rsid w:val="000E0F44"/>
    <w:rsid w:val="000E1359"/>
    <w:rsid w:val="000E188B"/>
    <w:rsid w:val="000E7193"/>
    <w:rsid w:val="0010158A"/>
    <w:rsid w:val="00102F4E"/>
    <w:rsid w:val="0010353D"/>
    <w:rsid w:val="00104907"/>
    <w:rsid w:val="00104969"/>
    <w:rsid w:val="0010599A"/>
    <w:rsid w:val="00111A85"/>
    <w:rsid w:val="00115139"/>
    <w:rsid w:val="001151CE"/>
    <w:rsid w:val="001156FC"/>
    <w:rsid w:val="001225A5"/>
    <w:rsid w:val="00122A77"/>
    <w:rsid w:val="0012435B"/>
    <w:rsid w:val="00130172"/>
    <w:rsid w:val="0013068A"/>
    <w:rsid w:val="00135B58"/>
    <w:rsid w:val="001411D7"/>
    <w:rsid w:val="00144568"/>
    <w:rsid w:val="0014591B"/>
    <w:rsid w:val="001539A2"/>
    <w:rsid w:val="00153AC6"/>
    <w:rsid w:val="00153F85"/>
    <w:rsid w:val="001575B2"/>
    <w:rsid w:val="001605F5"/>
    <w:rsid w:val="00162E99"/>
    <w:rsid w:val="00163891"/>
    <w:rsid w:val="001704F0"/>
    <w:rsid w:val="00172497"/>
    <w:rsid w:val="001724FD"/>
    <w:rsid w:val="00172FD8"/>
    <w:rsid w:val="00182B31"/>
    <w:rsid w:val="00182D37"/>
    <w:rsid w:val="00185422"/>
    <w:rsid w:val="00193DC8"/>
    <w:rsid w:val="00193F61"/>
    <w:rsid w:val="001955FC"/>
    <w:rsid w:val="001A03B3"/>
    <w:rsid w:val="001A0A41"/>
    <w:rsid w:val="001A1150"/>
    <w:rsid w:val="001A15D9"/>
    <w:rsid w:val="001A1AAC"/>
    <w:rsid w:val="001A2D6E"/>
    <w:rsid w:val="001A2EAE"/>
    <w:rsid w:val="001A4CB3"/>
    <w:rsid w:val="001B1A1A"/>
    <w:rsid w:val="001B4F40"/>
    <w:rsid w:val="001B59A7"/>
    <w:rsid w:val="001B6E99"/>
    <w:rsid w:val="001B74F5"/>
    <w:rsid w:val="001C2011"/>
    <w:rsid w:val="001C622A"/>
    <w:rsid w:val="001D11B7"/>
    <w:rsid w:val="001D3797"/>
    <w:rsid w:val="001D4BAE"/>
    <w:rsid w:val="001E1851"/>
    <w:rsid w:val="001E3515"/>
    <w:rsid w:val="001E656A"/>
    <w:rsid w:val="001E7107"/>
    <w:rsid w:val="001E7B22"/>
    <w:rsid w:val="001F106A"/>
    <w:rsid w:val="001F194F"/>
    <w:rsid w:val="001F19F3"/>
    <w:rsid w:val="001F31CE"/>
    <w:rsid w:val="001F4B96"/>
    <w:rsid w:val="001F5FB1"/>
    <w:rsid w:val="001F78D6"/>
    <w:rsid w:val="001F7C55"/>
    <w:rsid w:val="00201365"/>
    <w:rsid w:val="00201C22"/>
    <w:rsid w:val="002029E6"/>
    <w:rsid w:val="00203FEC"/>
    <w:rsid w:val="0020432F"/>
    <w:rsid w:val="002069E8"/>
    <w:rsid w:val="00211F37"/>
    <w:rsid w:val="002121F4"/>
    <w:rsid w:val="00212C1A"/>
    <w:rsid w:val="00213715"/>
    <w:rsid w:val="002138AD"/>
    <w:rsid w:val="0021402C"/>
    <w:rsid w:val="0021675D"/>
    <w:rsid w:val="00221A1A"/>
    <w:rsid w:val="00221CCF"/>
    <w:rsid w:val="00224FCC"/>
    <w:rsid w:val="0023002D"/>
    <w:rsid w:val="00230B62"/>
    <w:rsid w:val="0023186F"/>
    <w:rsid w:val="0023219F"/>
    <w:rsid w:val="00236F64"/>
    <w:rsid w:val="002429CC"/>
    <w:rsid w:val="002459DB"/>
    <w:rsid w:val="00251BBE"/>
    <w:rsid w:val="00253CF6"/>
    <w:rsid w:val="00264DB4"/>
    <w:rsid w:val="002664BB"/>
    <w:rsid w:val="00266621"/>
    <w:rsid w:val="0026718C"/>
    <w:rsid w:val="0027020A"/>
    <w:rsid w:val="002705D1"/>
    <w:rsid w:val="00270D7D"/>
    <w:rsid w:val="00271A11"/>
    <w:rsid w:val="00271BA2"/>
    <w:rsid w:val="00281A80"/>
    <w:rsid w:val="002820E2"/>
    <w:rsid w:val="002A0F24"/>
    <w:rsid w:val="002A3376"/>
    <w:rsid w:val="002A6E22"/>
    <w:rsid w:val="002B0863"/>
    <w:rsid w:val="002B16F6"/>
    <w:rsid w:val="002B1C00"/>
    <w:rsid w:val="002B3BB6"/>
    <w:rsid w:val="002B6503"/>
    <w:rsid w:val="002B6DA0"/>
    <w:rsid w:val="002C0C1F"/>
    <w:rsid w:val="002C181C"/>
    <w:rsid w:val="002C661A"/>
    <w:rsid w:val="002D0B63"/>
    <w:rsid w:val="002D2A5D"/>
    <w:rsid w:val="002D5496"/>
    <w:rsid w:val="002D6234"/>
    <w:rsid w:val="002D7A11"/>
    <w:rsid w:val="002E5767"/>
    <w:rsid w:val="002E6F1E"/>
    <w:rsid w:val="002E7E27"/>
    <w:rsid w:val="002F4157"/>
    <w:rsid w:val="002F46A3"/>
    <w:rsid w:val="002F4FA1"/>
    <w:rsid w:val="002F581F"/>
    <w:rsid w:val="002F6F18"/>
    <w:rsid w:val="002F7366"/>
    <w:rsid w:val="00302224"/>
    <w:rsid w:val="00303C94"/>
    <w:rsid w:val="00304205"/>
    <w:rsid w:val="00305A5E"/>
    <w:rsid w:val="00305F87"/>
    <w:rsid w:val="003072D7"/>
    <w:rsid w:val="00311E88"/>
    <w:rsid w:val="00312541"/>
    <w:rsid w:val="00314230"/>
    <w:rsid w:val="0031551E"/>
    <w:rsid w:val="00317A57"/>
    <w:rsid w:val="00321B35"/>
    <w:rsid w:val="00322DB1"/>
    <w:rsid w:val="00323CA3"/>
    <w:rsid w:val="0032556B"/>
    <w:rsid w:val="00325DA5"/>
    <w:rsid w:val="003315AE"/>
    <w:rsid w:val="00333035"/>
    <w:rsid w:val="00333371"/>
    <w:rsid w:val="00333EF1"/>
    <w:rsid w:val="00335BF7"/>
    <w:rsid w:val="00337BA9"/>
    <w:rsid w:val="00342127"/>
    <w:rsid w:val="0034271B"/>
    <w:rsid w:val="00347AB7"/>
    <w:rsid w:val="003505F0"/>
    <w:rsid w:val="00355BAB"/>
    <w:rsid w:val="00356CAF"/>
    <w:rsid w:val="0035716F"/>
    <w:rsid w:val="003629A4"/>
    <w:rsid w:val="00363F4E"/>
    <w:rsid w:val="003642C4"/>
    <w:rsid w:val="003654D8"/>
    <w:rsid w:val="003667B5"/>
    <w:rsid w:val="00373065"/>
    <w:rsid w:val="00373524"/>
    <w:rsid w:val="003737AD"/>
    <w:rsid w:val="00373AFA"/>
    <w:rsid w:val="00375E1E"/>
    <w:rsid w:val="0038071D"/>
    <w:rsid w:val="003849DD"/>
    <w:rsid w:val="003854A8"/>
    <w:rsid w:val="0038631C"/>
    <w:rsid w:val="00390731"/>
    <w:rsid w:val="00392883"/>
    <w:rsid w:val="0039391F"/>
    <w:rsid w:val="00395BE3"/>
    <w:rsid w:val="00396A80"/>
    <w:rsid w:val="00397699"/>
    <w:rsid w:val="003A05EE"/>
    <w:rsid w:val="003A2DAF"/>
    <w:rsid w:val="003A73A9"/>
    <w:rsid w:val="003B0167"/>
    <w:rsid w:val="003B052C"/>
    <w:rsid w:val="003B1357"/>
    <w:rsid w:val="003B13DE"/>
    <w:rsid w:val="003B2900"/>
    <w:rsid w:val="003B52C7"/>
    <w:rsid w:val="003B775D"/>
    <w:rsid w:val="003C529A"/>
    <w:rsid w:val="003C5499"/>
    <w:rsid w:val="003C56C5"/>
    <w:rsid w:val="003C64EF"/>
    <w:rsid w:val="003C6DFE"/>
    <w:rsid w:val="003C7651"/>
    <w:rsid w:val="003C7918"/>
    <w:rsid w:val="003D0DDF"/>
    <w:rsid w:val="003D1E31"/>
    <w:rsid w:val="003D478F"/>
    <w:rsid w:val="003D68A4"/>
    <w:rsid w:val="003E050F"/>
    <w:rsid w:val="003E1068"/>
    <w:rsid w:val="003E18D0"/>
    <w:rsid w:val="003E2D08"/>
    <w:rsid w:val="003E41F2"/>
    <w:rsid w:val="003E591E"/>
    <w:rsid w:val="003E7F60"/>
    <w:rsid w:val="003F17BD"/>
    <w:rsid w:val="00405A62"/>
    <w:rsid w:val="00412358"/>
    <w:rsid w:val="00412542"/>
    <w:rsid w:val="00412B3D"/>
    <w:rsid w:val="00420F1D"/>
    <w:rsid w:val="00421ECC"/>
    <w:rsid w:val="004223A5"/>
    <w:rsid w:val="00423F71"/>
    <w:rsid w:val="004307F1"/>
    <w:rsid w:val="00431024"/>
    <w:rsid w:val="0043306C"/>
    <w:rsid w:val="00445347"/>
    <w:rsid w:val="0044722D"/>
    <w:rsid w:val="004476AD"/>
    <w:rsid w:val="00451E1F"/>
    <w:rsid w:val="00454DD3"/>
    <w:rsid w:val="00457014"/>
    <w:rsid w:val="0045720D"/>
    <w:rsid w:val="00460A5A"/>
    <w:rsid w:val="00461E6C"/>
    <w:rsid w:val="00462115"/>
    <w:rsid w:val="00463A7C"/>
    <w:rsid w:val="004678FC"/>
    <w:rsid w:val="0047184B"/>
    <w:rsid w:val="00471E83"/>
    <w:rsid w:val="00474062"/>
    <w:rsid w:val="00475DC4"/>
    <w:rsid w:val="004778BB"/>
    <w:rsid w:val="004807E2"/>
    <w:rsid w:val="00483C88"/>
    <w:rsid w:val="00487FCD"/>
    <w:rsid w:val="00491E87"/>
    <w:rsid w:val="00492619"/>
    <w:rsid w:val="00493AB7"/>
    <w:rsid w:val="004940B8"/>
    <w:rsid w:val="004A19D2"/>
    <w:rsid w:val="004B0EBE"/>
    <w:rsid w:val="004B12E6"/>
    <w:rsid w:val="004B3CD3"/>
    <w:rsid w:val="004B3FEF"/>
    <w:rsid w:val="004B59BD"/>
    <w:rsid w:val="004B6440"/>
    <w:rsid w:val="004C0750"/>
    <w:rsid w:val="004C0BFE"/>
    <w:rsid w:val="004C15A7"/>
    <w:rsid w:val="004C79BD"/>
    <w:rsid w:val="004C7A3E"/>
    <w:rsid w:val="004D6D33"/>
    <w:rsid w:val="004D72B6"/>
    <w:rsid w:val="004E1221"/>
    <w:rsid w:val="004E3335"/>
    <w:rsid w:val="004E56A5"/>
    <w:rsid w:val="004E5741"/>
    <w:rsid w:val="004E7834"/>
    <w:rsid w:val="004E7B4F"/>
    <w:rsid w:val="004F185A"/>
    <w:rsid w:val="004F4E58"/>
    <w:rsid w:val="00501421"/>
    <w:rsid w:val="005031A4"/>
    <w:rsid w:val="00503BC6"/>
    <w:rsid w:val="00510A17"/>
    <w:rsid w:val="00512D3E"/>
    <w:rsid w:val="00513D68"/>
    <w:rsid w:val="00521E6B"/>
    <w:rsid w:val="00523E6D"/>
    <w:rsid w:val="00525687"/>
    <w:rsid w:val="00525A8B"/>
    <w:rsid w:val="00526AA2"/>
    <w:rsid w:val="0053238B"/>
    <w:rsid w:val="00532794"/>
    <w:rsid w:val="0053435F"/>
    <w:rsid w:val="0053457A"/>
    <w:rsid w:val="0053627A"/>
    <w:rsid w:val="005401F9"/>
    <w:rsid w:val="00540EDD"/>
    <w:rsid w:val="00543940"/>
    <w:rsid w:val="00551C59"/>
    <w:rsid w:val="00552B60"/>
    <w:rsid w:val="00554CB2"/>
    <w:rsid w:val="0055652F"/>
    <w:rsid w:val="00560CF4"/>
    <w:rsid w:val="00563948"/>
    <w:rsid w:val="0056784D"/>
    <w:rsid w:val="00570061"/>
    <w:rsid w:val="00570BEA"/>
    <w:rsid w:val="00571D5A"/>
    <w:rsid w:val="00572C7D"/>
    <w:rsid w:val="00573DC3"/>
    <w:rsid w:val="00577012"/>
    <w:rsid w:val="0057784F"/>
    <w:rsid w:val="00577CA4"/>
    <w:rsid w:val="005809AE"/>
    <w:rsid w:val="00583843"/>
    <w:rsid w:val="00586380"/>
    <w:rsid w:val="005872E0"/>
    <w:rsid w:val="005879AD"/>
    <w:rsid w:val="00590D09"/>
    <w:rsid w:val="00591B89"/>
    <w:rsid w:val="00594D60"/>
    <w:rsid w:val="005A2217"/>
    <w:rsid w:val="005A249C"/>
    <w:rsid w:val="005A3603"/>
    <w:rsid w:val="005B0541"/>
    <w:rsid w:val="005B5BD8"/>
    <w:rsid w:val="005B6902"/>
    <w:rsid w:val="005B7A9F"/>
    <w:rsid w:val="005C2E6C"/>
    <w:rsid w:val="005D14FB"/>
    <w:rsid w:val="005D2070"/>
    <w:rsid w:val="005D2719"/>
    <w:rsid w:val="005D459C"/>
    <w:rsid w:val="005D6379"/>
    <w:rsid w:val="005D7463"/>
    <w:rsid w:val="005E6CC5"/>
    <w:rsid w:val="005F0B92"/>
    <w:rsid w:val="005F1143"/>
    <w:rsid w:val="005F1E97"/>
    <w:rsid w:val="005F285A"/>
    <w:rsid w:val="005F2EC7"/>
    <w:rsid w:val="005F6EC2"/>
    <w:rsid w:val="0060088B"/>
    <w:rsid w:val="00604059"/>
    <w:rsid w:val="00605F46"/>
    <w:rsid w:val="0060642F"/>
    <w:rsid w:val="0060728E"/>
    <w:rsid w:val="006072BE"/>
    <w:rsid w:val="00607924"/>
    <w:rsid w:val="00616774"/>
    <w:rsid w:val="006167F1"/>
    <w:rsid w:val="00616993"/>
    <w:rsid w:val="00616996"/>
    <w:rsid w:val="006206EC"/>
    <w:rsid w:val="00621B22"/>
    <w:rsid w:val="00624C93"/>
    <w:rsid w:val="00625512"/>
    <w:rsid w:val="00631233"/>
    <w:rsid w:val="00631D6A"/>
    <w:rsid w:val="00633C20"/>
    <w:rsid w:val="00640BFF"/>
    <w:rsid w:val="006450AE"/>
    <w:rsid w:val="006463DB"/>
    <w:rsid w:val="00653261"/>
    <w:rsid w:val="00653F86"/>
    <w:rsid w:val="006571B4"/>
    <w:rsid w:val="006607AD"/>
    <w:rsid w:val="0066510D"/>
    <w:rsid w:val="00666CDF"/>
    <w:rsid w:val="00670364"/>
    <w:rsid w:val="0067111C"/>
    <w:rsid w:val="006739C4"/>
    <w:rsid w:val="00676773"/>
    <w:rsid w:val="006779AF"/>
    <w:rsid w:val="00682E1D"/>
    <w:rsid w:val="00685A88"/>
    <w:rsid w:val="00685EBF"/>
    <w:rsid w:val="006864CF"/>
    <w:rsid w:val="0068735F"/>
    <w:rsid w:val="00690464"/>
    <w:rsid w:val="00690B7D"/>
    <w:rsid w:val="006938B8"/>
    <w:rsid w:val="00693CF9"/>
    <w:rsid w:val="006942CB"/>
    <w:rsid w:val="00695BC1"/>
    <w:rsid w:val="006964F7"/>
    <w:rsid w:val="00696F14"/>
    <w:rsid w:val="006A223F"/>
    <w:rsid w:val="006A224F"/>
    <w:rsid w:val="006A5085"/>
    <w:rsid w:val="006A528A"/>
    <w:rsid w:val="006B2420"/>
    <w:rsid w:val="006B3419"/>
    <w:rsid w:val="006C28EF"/>
    <w:rsid w:val="006C341E"/>
    <w:rsid w:val="006C6F47"/>
    <w:rsid w:val="006D01BA"/>
    <w:rsid w:val="006D09C6"/>
    <w:rsid w:val="006D5F03"/>
    <w:rsid w:val="006E044A"/>
    <w:rsid w:val="006E0AA3"/>
    <w:rsid w:val="006E1A89"/>
    <w:rsid w:val="006E33ED"/>
    <w:rsid w:val="006E3AE7"/>
    <w:rsid w:val="006E472E"/>
    <w:rsid w:val="006E60D7"/>
    <w:rsid w:val="006F0B5E"/>
    <w:rsid w:val="006F1295"/>
    <w:rsid w:val="006F1776"/>
    <w:rsid w:val="006F6166"/>
    <w:rsid w:val="006F61E7"/>
    <w:rsid w:val="00700547"/>
    <w:rsid w:val="00702590"/>
    <w:rsid w:val="00703424"/>
    <w:rsid w:val="00704EE9"/>
    <w:rsid w:val="00706AEF"/>
    <w:rsid w:val="0071228E"/>
    <w:rsid w:val="00715D6E"/>
    <w:rsid w:val="00715F66"/>
    <w:rsid w:val="007166DB"/>
    <w:rsid w:val="00725096"/>
    <w:rsid w:val="0072614F"/>
    <w:rsid w:val="007273F4"/>
    <w:rsid w:val="00730303"/>
    <w:rsid w:val="00731CE4"/>
    <w:rsid w:val="00733DF5"/>
    <w:rsid w:val="00735986"/>
    <w:rsid w:val="007376D7"/>
    <w:rsid w:val="00740BA3"/>
    <w:rsid w:val="00741EE4"/>
    <w:rsid w:val="00751A64"/>
    <w:rsid w:val="00763657"/>
    <w:rsid w:val="00763D82"/>
    <w:rsid w:val="00764E14"/>
    <w:rsid w:val="00766ACF"/>
    <w:rsid w:val="00770F4E"/>
    <w:rsid w:val="007768A2"/>
    <w:rsid w:val="00777D4C"/>
    <w:rsid w:val="00780E73"/>
    <w:rsid w:val="007822D5"/>
    <w:rsid w:val="0078277C"/>
    <w:rsid w:val="00782940"/>
    <w:rsid w:val="00784B0A"/>
    <w:rsid w:val="00785FF6"/>
    <w:rsid w:val="00786F1D"/>
    <w:rsid w:val="00793F8B"/>
    <w:rsid w:val="00797A6A"/>
    <w:rsid w:val="007A02A0"/>
    <w:rsid w:val="007A16C7"/>
    <w:rsid w:val="007A622D"/>
    <w:rsid w:val="007A74F6"/>
    <w:rsid w:val="007B0D22"/>
    <w:rsid w:val="007B14B6"/>
    <w:rsid w:val="007B2967"/>
    <w:rsid w:val="007B3B65"/>
    <w:rsid w:val="007B4F97"/>
    <w:rsid w:val="007B5E38"/>
    <w:rsid w:val="007B5F31"/>
    <w:rsid w:val="007C2804"/>
    <w:rsid w:val="007C4C89"/>
    <w:rsid w:val="007C4D3D"/>
    <w:rsid w:val="007C6089"/>
    <w:rsid w:val="007D00F0"/>
    <w:rsid w:val="007D10C3"/>
    <w:rsid w:val="007D2999"/>
    <w:rsid w:val="007D69E8"/>
    <w:rsid w:val="007E0452"/>
    <w:rsid w:val="007E3C1B"/>
    <w:rsid w:val="007E5D58"/>
    <w:rsid w:val="007E68CA"/>
    <w:rsid w:val="007E6CFE"/>
    <w:rsid w:val="007E7060"/>
    <w:rsid w:val="007F195A"/>
    <w:rsid w:val="007F256F"/>
    <w:rsid w:val="007F595D"/>
    <w:rsid w:val="00802A95"/>
    <w:rsid w:val="00804169"/>
    <w:rsid w:val="00807161"/>
    <w:rsid w:val="00813F9E"/>
    <w:rsid w:val="008162B4"/>
    <w:rsid w:val="008174C7"/>
    <w:rsid w:val="00817A5B"/>
    <w:rsid w:val="008243A2"/>
    <w:rsid w:val="00824773"/>
    <w:rsid w:val="008257EB"/>
    <w:rsid w:val="00827AD6"/>
    <w:rsid w:val="00827C1D"/>
    <w:rsid w:val="00831F5B"/>
    <w:rsid w:val="00832618"/>
    <w:rsid w:val="0083354C"/>
    <w:rsid w:val="008406E8"/>
    <w:rsid w:val="00841164"/>
    <w:rsid w:val="0084175C"/>
    <w:rsid w:val="008435C8"/>
    <w:rsid w:val="00846175"/>
    <w:rsid w:val="00846AB9"/>
    <w:rsid w:val="00851A83"/>
    <w:rsid w:val="00854C6E"/>
    <w:rsid w:val="00856ACC"/>
    <w:rsid w:val="00856B6A"/>
    <w:rsid w:val="00861201"/>
    <w:rsid w:val="00861CBF"/>
    <w:rsid w:val="00863E01"/>
    <w:rsid w:val="00866549"/>
    <w:rsid w:val="00867141"/>
    <w:rsid w:val="008746A6"/>
    <w:rsid w:val="00877778"/>
    <w:rsid w:val="0088200F"/>
    <w:rsid w:val="00884E97"/>
    <w:rsid w:val="0088722A"/>
    <w:rsid w:val="00890831"/>
    <w:rsid w:val="008908E0"/>
    <w:rsid w:val="0089477B"/>
    <w:rsid w:val="0089478B"/>
    <w:rsid w:val="00895BFF"/>
    <w:rsid w:val="008A2605"/>
    <w:rsid w:val="008A38AA"/>
    <w:rsid w:val="008A6721"/>
    <w:rsid w:val="008A6E14"/>
    <w:rsid w:val="008B4B55"/>
    <w:rsid w:val="008C1061"/>
    <w:rsid w:val="008C1237"/>
    <w:rsid w:val="008C17A0"/>
    <w:rsid w:val="008C1AEF"/>
    <w:rsid w:val="008C4BFB"/>
    <w:rsid w:val="008C69EE"/>
    <w:rsid w:val="008D1AB1"/>
    <w:rsid w:val="008D24E3"/>
    <w:rsid w:val="008D35AB"/>
    <w:rsid w:val="008D3E70"/>
    <w:rsid w:val="008D4ACB"/>
    <w:rsid w:val="008D7319"/>
    <w:rsid w:val="008D74E1"/>
    <w:rsid w:val="008D7BE2"/>
    <w:rsid w:val="008D7DD5"/>
    <w:rsid w:val="008E1690"/>
    <w:rsid w:val="008E22F3"/>
    <w:rsid w:val="008E5739"/>
    <w:rsid w:val="008E5A65"/>
    <w:rsid w:val="008F2453"/>
    <w:rsid w:val="008F663F"/>
    <w:rsid w:val="00900072"/>
    <w:rsid w:val="00903A7E"/>
    <w:rsid w:val="00905E56"/>
    <w:rsid w:val="00906C67"/>
    <w:rsid w:val="00911D88"/>
    <w:rsid w:val="00915155"/>
    <w:rsid w:val="0091741C"/>
    <w:rsid w:val="00920314"/>
    <w:rsid w:val="00922E00"/>
    <w:rsid w:val="00923D1C"/>
    <w:rsid w:val="00924718"/>
    <w:rsid w:val="009255F4"/>
    <w:rsid w:val="00935CE2"/>
    <w:rsid w:val="00937AE9"/>
    <w:rsid w:val="009410B5"/>
    <w:rsid w:val="0094197D"/>
    <w:rsid w:val="00943E61"/>
    <w:rsid w:val="00946382"/>
    <w:rsid w:val="00947100"/>
    <w:rsid w:val="0095533A"/>
    <w:rsid w:val="00955505"/>
    <w:rsid w:val="0095561C"/>
    <w:rsid w:val="009643F5"/>
    <w:rsid w:val="00964B96"/>
    <w:rsid w:val="00971871"/>
    <w:rsid w:val="00975510"/>
    <w:rsid w:val="00976164"/>
    <w:rsid w:val="009766B9"/>
    <w:rsid w:val="00977B30"/>
    <w:rsid w:val="00983419"/>
    <w:rsid w:val="00984762"/>
    <w:rsid w:val="00984C26"/>
    <w:rsid w:val="009856F2"/>
    <w:rsid w:val="00985D27"/>
    <w:rsid w:val="00992101"/>
    <w:rsid w:val="009924BB"/>
    <w:rsid w:val="0099290C"/>
    <w:rsid w:val="00994245"/>
    <w:rsid w:val="00994A83"/>
    <w:rsid w:val="00994D10"/>
    <w:rsid w:val="0099505F"/>
    <w:rsid w:val="0099541A"/>
    <w:rsid w:val="0099669C"/>
    <w:rsid w:val="009A247C"/>
    <w:rsid w:val="009A2D2B"/>
    <w:rsid w:val="009A5A9A"/>
    <w:rsid w:val="009A6342"/>
    <w:rsid w:val="009A6AB9"/>
    <w:rsid w:val="009C2E6C"/>
    <w:rsid w:val="009C4AB8"/>
    <w:rsid w:val="009C6E4E"/>
    <w:rsid w:val="009D0C15"/>
    <w:rsid w:val="009E2EAC"/>
    <w:rsid w:val="009E34C7"/>
    <w:rsid w:val="009E355B"/>
    <w:rsid w:val="009E4C58"/>
    <w:rsid w:val="009E6859"/>
    <w:rsid w:val="009F2063"/>
    <w:rsid w:val="009F763C"/>
    <w:rsid w:val="00A02377"/>
    <w:rsid w:val="00A024BB"/>
    <w:rsid w:val="00A052AE"/>
    <w:rsid w:val="00A05376"/>
    <w:rsid w:val="00A07103"/>
    <w:rsid w:val="00A07657"/>
    <w:rsid w:val="00A11528"/>
    <w:rsid w:val="00A14E18"/>
    <w:rsid w:val="00A21BE4"/>
    <w:rsid w:val="00A21EB0"/>
    <w:rsid w:val="00A24075"/>
    <w:rsid w:val="00A25538"/>
    <w:rsid w:val="00A26C82"/>
    <w:rsid w:val="00A31B78"/>
    <w:rsid w:val="00A3247F"/>
    <w:rsid w:val="00A40239"/>
    <w:rsid w:val="00A410BC"/>
    <w:rsid w:val="00A41A56"/>
    <w:rsid w:val="00A421D8"/>
    <w:rsid w:val="00A46240"/>
    <w:rsid w:val="00A467D9"/>
    <w:rsid w:val="00A46CAE"/>
    <w:rsid w:val="00A50EF2"/>
    <w:rsid w:val="00A535CE"/>
    <w:rsid w:val="00A54235"/>
    <w:rsid w:val="00A54CB3"/>
    <w:rsid w:val="00A5574E"/>
    <w:rsid w:val="00A573F5"/>
    <w:rsid w:val="00A60A6A"/>
    <w:rsid w:val="00A6181C"/>
    <w:rsid w:val="00A630A1"/>
    <w:rsid w:val="00A65C5A"/>
    <w:rsid w:val="00A7065D"/>
    <w:rsid w:val="00A719AE"/>
    <w:rsid w:val="00A72495"/>
    <w:rsid w:val="00A73D2D"/>
    <w:rsid w:val="00A74476"/>
    <w:rsid w:val="00A823EC"/>
    <w:rsid w:val="00A8249B"/>
    <w:rsid w:val="00A83F96"/>
    <w:rsid w:val="00A84932"/>
    <w:rsid w:val="00A87977"/>
    <w:rsid w:val="00A94A04"/>
    <w:rsid w:val="00A9553F"/>
    <w:rsid w:val="00AA02A0"/>
    <w:rsid w:val="00AA06E7"/>
    <w:rsid w:val="00AA1C53"/>
    <w:rsid w:val="00AA32BD"/>
    <w:rsid w:val="00AA3EA6"/>
    <w:rsid w:val="00AA702C"/>
    <w:rsid w:val="00AA7609"/>
    <w:rsid w:val="00AA7D8E"/>
    <w:rsid w:val="00AB11FE"/>
    <w:rsid w:val="00AB1259"/>
    <w:rsid w:val="00AB41C9"/>
    <w:rsid w:val="00AB70DD"/>
    <w:rsid w:val="00AC01AB"/>
    <w:rsid w:val="00AC43B9"/>
    <w:rsid w:val="00AC45CC"/>
    <w:rsid w:val="00AC5497"/>
    <w:rsid w:val="00AC5683"/>
    <w:rsid w:val="00AC7CC5"/>
    <w:rsid w:val="00AD12A4"/>
    <w:rsid w:val="00AD229B"/>
    <w:rsid w:val="00AE2EA7"/>
    <w:rsid w:val="00AF0234"/>
    <w:rsid w:val="00AF2975"/>
    <w:rsid w:val="00AF2A78"/>
    <w:rsid w:val="00AF37C8"/>
    <w:rsid w:val="00AF4FD1"/>
    <w:rsid w:val="00AF58BB"/>
    <w:rsid w:val="00AF5A83"/>
    <w:rsid w:val="00B013F1"/>
    <w:rsid w:val="00B014AE"/>
    <w:rsid w:val="00B018F6"/>
    <w:rsid w:val="00B01EF2"/>
    <w:rsid w:val="00B02E91"/>
    <w:rsid w:val="00B0320F"/>
    <w:rsid w:val="00B04D79"/>
    <w:rsid w:val="00B071AC"/>
    <w:rsid w:val="00B07BAF"/>
    <w:rsid w:val="00B07F13"/>
    <w:rsid w:val="00B109D4"/>
    <w:rsid w:val="00B11C22"/>
    <w:rsid w:val="00B12040"/>
    <w:rsid w:val="00B131C8"/>
    <w:rsid w:val="00B1362B"/>
    <w:rsid w:val="00B203E1"/>
    <w:rsid w:val="00B20F6B"/>
    <w:rsid w:val="00B2387E"/>
    <w:rsid w:val="00B255B7"/>
    <w:rsid w:val="00B2589F"/>
    <w:rsid w:val="00B2793C"/>
    <w:rsid w:val="00B27F9D"/>
    <w:rsid w:val="00B3058A"/>
    <w:rsid w:val="00B3088A"/>
    <w:rsid w:val="00B316DF"/>
    <w:rsid w:val="00B33EF5"/>
    <w:rsid w:val="00B3621E"/>
    <w:rsid w:val="00B47D7E"/>
    <w:rsid w:val="00B538A6"/>
    <w:rsid w:val="00B539BC"/>
    <w:rsid w:val="00B54452"/>
    <w:rsid w:val="00B57865"/>
    <w:rsid w:val="00B61382"/>
    <w:rsid w:val="00B63210"/>
    <w:rsid w:val="00B635D4"/>
    <w:rsid w:val="00B64193"/>
    <w:rsid w:val="00B704F0"/>
    <w:rsid w:val="00B71A82"/>
    <w:rsid w:val="00B74AD7"/>
    <w:rsid w:val="00B77A7F"/>
    <w:rsid w:val="00B77C8C"/>
    <w:rsid w:val="00B77FCC"/>
    <w:rsid w:val="00B80367"/>
    <w:rsid w:val="00B812F9"/>
    <w:rsid w:val="00B91A48"/>
    <w:rsid w:val="00B92455"/>
    <w:rsid w:val="00B92608"/>
    <w:rsid w:val="00B92920"/>
    <w:rsid w:val="00B95F62"/>
    <w:rsid w:val="00B97CC8"/>
    <w:rsid w:val="00BA0410"/>
    <w:rsid w:val="00BA127E"/>
    <w:rsid w:val="00BA138E"/>
    <w:rsid w:val="00BA3093"/>
    <w:rsid w:val="00BA4458"/>
    <w:rsid w:val="00BB29D0"/>
    <w:rsid w:val="00BB313D"/>
    <w:rsid w:val="00BB6892"/>
    <w:rsid w:val="00BC0197"/>
    <w:rsid w:val="00BC3770"/>
    <w:rsid w:val="00BC4402"/>
    <w:rsid w:val="00BC4ADE"/>
    <w:rsid w:val="00BC4BD7"/>
    <w:rsid w:val="00BC4D04"/>
    <w:rsid w:val="00BD2CAD"/>
    <w:rsid w:val="00BD2D96"/>
    <w:rsid w:val="00BD3270"/>
    <w:rsid w:val="00BD4E9B"/>
    <w:rsid w:val="00BD5F2E"/>
    <w:rsid w:val="00BD721C"/>
    <w:rsid w:val="00BD79D7"/>
    <w:rsid w:val="00BE064F"/>
    <w:rsid w:val="00BE086F"/>
    <w:rsid w:val="00BE683B"/>
    <w:rsid w:val="00BE7204"/>
    <w:rsid w:val="00BF0166"/>
    <w:rsid w:val="00BF24B6"/>
    <w:rsid w:val="00BF3582"/>
    <w:rsid w:val="00BF5D0D"/>
    <w:rsid w:val="00BF5F19"/>
    <w:rsid w:val="00BF6D0F"/>
    <w:rsid w:val="00BF6F19"/>
    <w:rsid w:val="00BF762F"/>
    <w:rsid w:val="00C01510"/>
    <w:rsid w:val="00C0400B"/>
    <w:rsid w:val="00C04D4C"/>
    <w:rsid w:val="00C04E1C"/>
    <w:rsid w:val="00C06252"/>
    <w:rsid w:val="00C07F78"/>
    <w:rsid w:val="00C154EF"/>
    <w:rsid w:val="00C16974"/>
    <w:rsid w:val="00C173F8"/>
    <w:rsid w:val="00C175F9"/>
    <w:rsid w:val="00C208C8"/>
    <w:rsid w:val="00C2579A"/>
    <w:rsid w:val="00C3127B"/>
    <w:rsid w:val="00C31685"/>
    <w:rsid w:val="00C31C41"/>
    <w:rsid w:val="00C34C8E"/>
    <w:rsid w:val="00C45BBB"/>
    <w:rsid w:val="00C4751B"/>
    <w:rsid w:val="00C5092E"/>
    <w:rsid w:val="00C50DFA"/>
    <w:rsid w:val="00C512A4"/>
    <w:rsid w:val="00C51C70"/>
    <w:rsid w:val="00C524A8"/>
    <w:rsid w:val="00C527B2"/>
    <w:rsid w:val="00C56B94"/>
    <w:rsid w:val="00C67F06"/>
    <w:rsid w:val="00C72A0A"/>
    <w:rsid w:val="00C742AF"/>
    <w:rsid w:val="00C776A8"/>
    <w:rsid w:val="00C77F2F"/>
    <w:rsid w:val="00C84CD1"/>
    <w:rsid w:val="00C906C7"/>
    <w:rsid w:val="00C92CA6"/>
    <w:rsid w:val="00C94951"/>
    <w:rsid w:val="00C94DF5"/>
    <w:rsid w:val="00CA0F2F"/>
    <w:rsid w:val="00CA30C1"/>
    <w:rsid w:val="00CA6968"/>
    <w:rsid w:val="00CA6CFD"/>
    <w:rsid w:val="00CA7795"/>
    <w:rsid w:val="00CB013C"/>
    <w:rsid w:val="00CB0E49"/>
    <w:rsid w:val="00CB51B7"/>
    <w:rsid w:val="00CB74E2"/>
    <w:rsid w:val="00CC25CE"/>
    <w:rsid w:val="00CC4A80"/>
    <w:rsid w:val="00CD2C5B"/>
    <w:rsid w:val="00CD57FE"/>
    <w:rsid w:val="00CD7941"/>
    <w:rsid w:val="00CF5FA2"/>
    <w:rsid w:val="00CF676D"/>
    <w:rsid w:val="00D0119B"/>
    <w:rsid w:val="00D032FE"/>
    <w:rsid w:val="00D04B00"/>
    <w:rsid w:val="00D05366"/>
    <w:rsid w:val="00D07246"/>
    <w:rsid w:val="00D11703"/>
    <w:rsid w:val="00D148DE"/>
    <w:rsid w:val="00D14975"/>
    <w:rsid w:val="00D175F5"/>
    <w:rsid w:val="00D222A3"/>
    <w:rsid w:val="00D2271E"/>
    <w:rsid w:val="00D24298"/>
    <w:rsid w:val="00D2650F"/>
    <w:rsid w:val="00D33ECC"/>
    <w:rsid w:val="00D35D16"/>
    <w:rsid w:val="00D3701C"/>
    <w:rsid w:val="00D40D26"/>
    <w:rsid w:val="00D4108F"/>
    <w:rsid w:val="00D418F7"/>
    <w:rsid w:val="00D45235"/>
    <w:rsid w:val="00D4719A"/>
    <w:rsid w:val="00D52A19"/>
    <w:rsid w:val="00D53499"/>
    <w:rsid w:val="00D5444B"/>
    <w:rsid w:val="00D54A95"/>
    <w:rsid w:val="00D55BF9"/>
    <w:rsid w:val="00D606D8"/>
    <w:rsid w:val="00D63053"/>
    <w:rsid w:val="00D65883"/>
    <w:rsid w:val="00D66AC1"/>
    <w:rsid w:val="00D70063"/>
    <w:rsid w:val="00D700D4"/>
    <w:rsid w:val="00D70160"/>
    <w:rsid w:val="00D74A32"/>
    <w:rsid w:val="00D855F4"/>
    <w:rsid w:val="00D859DB"/>
    <w:rsid w:val="00D85DBB"/>
    <w:rsid w:val="00D91FBD"/>
    <w:rsid w:val="00D9343D"/>
    <w:rsid w:val="00D93453"/>
    <w:rsid w:val="00D94CA2"/>
    <w:rsid w:val="00D96304"/>
    <w:rsid w:val="00DA2E09"/>
    <w:rsid w:val="00DA2F52"/>
    <w:rsid w:val="00DA75F4"/>
    <w:rsid w:val="00DB0F4C"/>
    <w:rsid w:val="00DB1B5F"/>
    <w:rsid w:val="00DB2298"/>
    <w:rsid w:val="00DC2783"/>
    <w:rsid w:val="00DC4F03"/>
    <w:rsid w:val="00DD34C7"/>
    <w:rsid w:val="00DD4FE6"/>
    <w:rsid w:val="00DD5886"/>
    <w:rsid w:val="00DD7386"/>
    <w:rsid w:val="00DD738E"/>
    <w:rsid w:val="00DE352C"/>
    <w:rsid w:val="00DF087F"/>
    <w:rsid w:val="00DF1643"/>
    <w:rsid w:val="00DF19CB"/>
    <w:rsid w:val="00DF2F76"/>
    <w:rsid w:val="00DF443E"/>
    <w:rsid w:val="00E044DF"/>
    <w:rsid w:val="00E044F8"/>
    <w:rsid w:val="00E04FF4"/>
    <w:rsid w:val="00E053EE"/>
    <w:rsid w:val="00E11948"/>
    <w:rsid w:val="00E15A2A"/>
    <w:rsid w:val="00E16EC1"/>
    <w:rsid w:val="00E20CFD"/>
    <w:rsid w:val="00E235F7"/>
    <w:rsid w:val="00E24034"/>
    <w:rsid w:val="00E2490B"/>
    <w:rsid w:val="00E24DDB"/>
    <w:rsid w:val="00E25D66"/>
    <w:rsid w:val="00E25E51"/>
    <w:rsid w:val="00E3058E"/>
    <w:rsid w:val="00E314A9"/>
    <w:rsid w:val="00E315E8"/>
    <w:rsid w:val="00E349A5"/>
    <w:rsid w:val="00E34FD0"/>
    <w:rsid w:val="00E35895"/>
    <w:rsid w:val="00E36695"/>
    <w:rsid w:val="00E37058"/>
    <w:rsid w:val="00E373E9"/>
    <w:rsid w:val="00E37C45"/>
    <w:rsid w:val="00E40255"/>
    <w:rsid w:val="00E4206E"/>
    <w:rsid w:val="00E50C66"/>
    <w:rsid w:val="00E50E7F"/>
    <w:rsid w:val="00E51814"/>
    <w:rsid w:val="00E526F0"/>
    <w:rsid w:val="00E53FA5"/>
    <w:rsid w:val="00E56CAE"/>
    <w:rsid w:val="00E61266"/>
    <w:rsid w:val="00E63D56"/>
    <w:rsid w:val="00E6448C"/>
    <w:rsid w:val="00E803B7"/>
    <w:rsid w:val="00E84618"/>
    <w:rsid w:val="00E84827"/>
    <w:rsid w:val="00E917BC"/>
    <w:rsid w:val="00E96905"/>
    <w:rsid w:val="00E97E32"/>
    <w:rsid w:val="00EA1AC2"/>
    <w:rsid w:val="00EA4885"/>
    <w:rsid w:val="00EA6A5E"/>
    <w:rsid w:val="00EA7FB2"/>
    <w:rsid w:val="00EB1083"/>
    <w:rsid w:val="00EC07B4"/>
    <w:rsid w:val="00EC1F30"/>
    <w:rsid w:val="00EC4654"/>
    <w:rsid w:val="00EC6985"/>
    <w:rsid w:val="00ED0323"/>
    <w:rsid w:val="00ED40CA"/>
    <w:rsid w:val="00EE0D2F"/>
    <w:rsid w:val="00EE0EC7"/>
    <w:rsid w:val="00EE1FA9"/>
    <w:rsid w:val="00EE2240"/>
    <w:rsid w:val="00EE55AF"/>
    <w:rsid w:val="00EF1C2A"/>
    <w:rsid w:val="00EF2CD2"/>
    <w:rsid w:val="00F00C42"/>
    <w:rsid w:val="00F03914"/>
    <w:rsid w:val="00F07889"/>
    <w:rsid w:val="00F103AE"/>
    <w:rsid w:val="00F135A0"/>
    <w:rsid w:val="00F141E2"/>
    <w:rsid w:val="00F1513C"/>
    <w:rsid w:val="00F20A4D"/>
    <w:rsid w:val="00F218CF"/>
    <w:rsid w:val="00F22F0C"/>
    <w:rsid w:val="00F23BEB"/>
    <w:rsid w:val="00F2601E"/>
    <w:rsid w:val="00F267C7"/>
    <w:rsid w:val="00F268AF"/>
    <w:rsid w:val="00F32267"/>
    <w:rsid w:val="00F325A2"/>
    <w:rsid w:val="00F340E7"/>
    <w:rsid w:val="00F344CC"/>
    <w:rsid w:val="00F35CC5"/>
    <w:rsid w:val="00F426DF"/>
    <w:rsid w:val="00F42E51"/>
    <w:rsid w:val="00F4389A"/>
    <w:rsid w:val="00F44B99"/>
    <w:rsid w:val="00F47ED3"/>
    <w:rsid w:val="00F5146E"/>
    <w:rsid w:val="00F53300"/>
    <w:rsid w:val="00F5427C"/>
    <w:rsid w:val="00F57EF6"/>
    <w:rsid w:val="00F6141E"/>
    <w:rsid w:val="00F62545"/>
    <w:rsid w:val="00F63ED7"/>
    <w:rsid w:val="00F72EED"/>
    <w:rsid w:val="00F74253"/>
    <w:rsid w:val="00F746CA"/>
    <w:rsid w:val="00F77134"/>
    <w:rsid w:val="00F82A30"/>
    <w:rsid w:val="00F82F3C"/>
    <w:rsid w:val="00F8499A"/>
    <w:rsid w:val="00F86422"/>
    <w:rsid w:val="00F87280"/>
    <w:rsid w:val="00F903F3"/>
    <w:rsid w:val="00F9184B"/>
    <w:rsid w:val="00F925F1"/>
    <w:rsid w:val="00F92F0D"/>
    <w:rsid w:val="00F955AA"/>
    <w:rsid w:val="00FA13BA"/>
    <w:rsid w:val="00FA29FC"/>
    <w:rsid w:val="00FA39BC"/>
    <w:rsid w:val="00FA70FD"/>
    <w:rsid w:val="00FB1863"/>
    <w:rsid w:val="00FB2278"/>
    <w:rsid w:val="00FB3639"/>
    <w:rsid w:val="00FB4344"/>
    <w:rsid w:val="00FB7907"/>
    <w:rsid w:val="00FC0712"/>
    <w:rsid w:val="00FC1E7B"/>
    <w:rsid w:val="00FC2AF0"/>
    <w:rsid w:val="00FC3BB1"/>
    <w:rsid w:val="00FC5117"/>
    <w:rsid w:val="00FC51C0"/>
    <w:rsid w:val="00FD101B"/>
    <w:rsid w:val="00FD1CDC"/>
    <w:rsid w:val="00FD1DA7"/>
    <w:rsid w:val="00FD3876"/>
    <w:rsid w:val="00FD5CFD"/>
    <w:rsid w:val="00FE0ECB"/>
    <w:rsid w:val="00FE23CB"/>
    <w:rsid w:val="00FE2AA0"/>
    <w:rsid w:val="00FE5553"/>
    <w:rsid w:val="00FE5593"/>
    <w:rsid w:val="00FE64D6"/>
    <w:rsid w:val="00FE73F1"/>
    <w:rsid w:val="00FF28BF"/>
    <w:rsid w:val="00FF2A3E"/>
    <w:rsid w:val="00FF4A86"/>
    <w:rsid w:val="00FF5249"/>
    <w:rsid w:val="00FF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C8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97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CC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7CC8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97CC8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00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9C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9CA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74AD7"/>
    <w:pPr>
      <w:ind w:firstLineChars="200" w:firstLine="420"/>
    </w:pPr>
  </w:style>
  <w:style w:type="table" w:styleId="a6">
    <w:name w:val="Table Grid"/>
    <w:basedOn w:val="a1"/>
    <w:uiPriority w:val="59"/>
    <w:rsid w:val="000E0F4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924BB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3C765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C7651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47184B"/>
    <w:pPr>
      <w:widowControl w:val="0"/>
      <w:autoSpaceDE w:val="0"/>
      <w:autoSpaceDN w:val="0"/>
      <w:adjustRightInd w:val="0"/>
      <w:spacing w:line="240" w:lineRule="auto"/>
    </w:pPr>
    <w:rPr>
      <w:rFonts w:ascii="FZXiaoBiaoSong-B05S" w:eastAsia="FZXiaoBiaoSong-B05S" w:hAnsi="Times New Roman" w:cs="FZXiaoBiaoSong-B05S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4718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C8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97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CC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7CC8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97CC8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00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9C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9CA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74AD7"/>
    <w:pPr>
      <w:ind w:firstLineChars="200" w:firstLine="420"/>
    </w:pPr>
  </w:style>
  <w:style w:type="table" w:styleId="a6">
    <w:name w:val="Table Grid"/>
    <w:basedOn w:val="a1"/>
    <w:uiPriority w:val="59"/>
    <w:rsid w:val="000E0F4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924BB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3C765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C76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lhyfh56@163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inawuliu.com.cn&#65289;&#12289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FEBC-BD12-4DC2-A0ED-FA18C476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zzc</cp:lastModifiedBy>
  <cp:revision>58</cp:revision>
  <cp:lastPrinted>2015-12-14T00:52:00Z</cp:lastPrinted>
  <dcterms:created xsi:type="dcterms:W3CDTF">2015-12-03T08:26:00Z</dcterms:created>
  <dcterms:modified xsi:type="dcterms:W3CDTF">2015-12-14T02:24:00Z</dcterms:modified>
</cp:coreProperties>
</file>