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080" w:type="dxa"/>
        <w:tblInd w:w="5" w:type="dxa"/>
        <w:tblLook w:val="04A0" w:firstRow="1" w:lastRow="0" w:firstColumn="1" w:lastColumn="0" w:noHBand="0" w:noVBand="1"/>
      </w:tblPr>
      <w:tblGrid>
        <w:gridCol w:w="660"/>
        <w:gridCol w:w="1740"/>
        <w:gridCol w:w="1360"/>
        <w:gridCol w:w="1660"/>
        <w:gridCol w:w="1176"/>
        <w:gridCol w:w="3819"/>
        <w:gridCol w:w="1400"/>
        <w:gridCol w:w="1860"/>
        <w:gridCol w:w="2341"/>
        <w:gridCol w:w="1064"/>
      </w:tblGrid>
      <w:tr w:rsidR="00173EF6" w:rsidRPr="00173EF6" w:rsidTr="00173EF6">
        <w:trPr>
          <w:trHeight w:val="240"/>
        </w:trPr>
        <w:tc>
          <w:tcPr>
            <w:tcW w:w="660" w:type="dxa"/>
            <w:tcBorders>
              <w:top w:val="nil"/>
              <w:left w:val="nil"/>
              <w:bottom w:val="nil"/>
              <w:right w:val="nil"/>
            </w:tcBorders>
            <w:shd w:val="clear" w:color="auto" w:fill="auto"/>
            <w:vAlign w:val="center"/>
            <w:hideMark/>
          </w:tcPr>
          <w:p w:rsidR="00173EF6" w:rsidRPr="00173EF6" w:rsidRDefault="00173EF6" w:rsidP="00173EF6">
            <w:pPr>
              <w:widowControl/>
              <w:jc w:val="left"/>
              <w:rPr>
                <w:rFonts w:ascii="宋体" w:eastAsia="宋体" w:hAnsi="宋体" w:cs="宋体"/>
                <w:kern w:val="0"/>
                <w:sz w:val="24"/>
                <w:szCs w:val="24"/>
              </w:rPr>
            </w:pPr>
          </w:p>
        </w:tc>
        <w:tc>
          <w:tcPr>
            <w:tcW w:w="174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c>
          <w:tcPr>
            <w:tcW w:w="136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c>
          <w:tcPr>
            <w:tcW w:w="166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c>
          <w:tcPr>
            <w:tcW w:w="112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c>
          <w:tcPr>
            <w:tcW w:w="382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c>
          <w:tcPr>
            <w:tcW w:w="140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c>
          <w:tcPr>
            <w:tcW w:w="186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375"/>
        </w:trPr>
        <w:tc>
          <w:tcPr>
            <w:tcW w:w="13620" w:type="dxa"/>
            <w:gridSpan w:val="8"/>
            <w:tcBorders>
              <w:top w:val="nil"/>
              <w:left w:val="nil"/>
              <w:bottom w:val="single" w:sz="4" w:space="0" w:color="auto"/>
              <w:right w:val="nil"/>
            </w:tcBorders>
            <w:shd w:val="clear" w:color="auto" w:fill="auto"/>
            <w:noWrap/>
            <w:vAlign w:val="center"/>
            <w:hideMark/>
          </w:tcPr>
          <w:p w:rsidR="00173EF6" w:rsidRPr="00173EF6" w:rsidRDefault="00173EF6" w:rsidP="00173EF6">
            <w:pPr>
              <w:pStyle w:val="a3"/>
            </w:pPr>
            <w:bookmarkStart w:id="0" w:name="_GoBack" w:colFirst="0" w:colLast="0"/>
            <w:r w:rsidRPr="00173EF6">
              <w:rPr>
                <w:rFonts w:hint="eastAsia"/>
              </w:rPr>
              <w:t>第</w:t>
            </w:r>
            <w:r w:rsidRPr="00173EF6">
              <w:rPr>
                <w:rFonts w:hint="eastAsia"/>
              </w:rPr>
              <w:t>2</w:t>
            </w:r>
            <w:r w:rsidRPr="00173EF6">
              <w:rPr>
                <w:rFonts w:hint="eastAsia"/>
              </w:rPr>
              <w:t>批符合道路运输车辆卫星定位系统北斗兼容车载终端技术规范的车载终端</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b/>
                <w:bCs/>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bookmarkEnd w:id="0"/>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序号</w:t>
            </w:r>
          </w:p>
        </w:tc>
        <w:tc>
          <w:tcPr>
            <w:tcW w:w="174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设备型号</w:t>
            </w:r>
          </w:p>
        </w:tc>
        <w:tc>
          <w:tcPr>
            <w:tcW w:w="13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适用车型</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定位模式</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通信模式</w:t>
            </w:r>
          </w:p>
        </w:tc>
        <w:tc>
          <w:tcPr>
            <w:tcW w:w="38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厂家名称</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厂家编号</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备注</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1</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VR202III</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上海本安仪表系统有限公司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70204</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补测北斗功能</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2</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HVT100BD1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上海航盛实业有限公司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70103</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补测货运功能</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3</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HVT100BD3</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上海航盛实业有限公司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70103</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HB880-6A(BD)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山东九通物联网科技有限公司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70203</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5</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CW-BG701B-T</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山东车卫士科技有限公司 </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70411</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6</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DR-50A1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广州日滨科技发展有限公司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color w:val="000000"/>
                <w:kern w:val="0"/>
                <w:sz w:val="24"/>
                <w:szCs w:val="24"/>
              </w:rPr>
            </w:pPr>
            <w:r w:rsidRPr="00173EF6">
              <w:rPr>
                <w:rFonts w:ascii="宋体" w:eastAsia="宋体" w:hAnsi="宋体" w:cs="宋体" w:hint="eastAsia"/>
                <w:color w:val="000000"/>
                <w:kern w:val="0"/>
                <w:sz w:val="24"/>
                <w:szCs w:val="24"/>
              </w:rPr>
              <w:t>70404</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7</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SDK-2G</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中国兵器装备集团上海电控研究所</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70601</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8</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ZH-120G201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中</w:t>
            </w:r>
            <w:proofErr w:type="gramStart"/>
            <w:r w:rsidRPr="00173EF6">
              <w:rPr>
                <w:rFonts w:ascii="宋体" w:eastAsia="宋体" w:hAnsi="宋体" w:cs="宋体" w:hint="eastAsia"/>
                <w:kern w:val="0"/>
                <w:sz w:val="24"/>
                <w:szCs w:val="24"/>
              </w:rPr>
              <w:t>寰</w:t>
            </w:r>
            <w:proofErr w:type="gramEnd"/>
            <w:r w:rsidRPr="00173EF6">
              <w:rPr>
                <w:rFonts w:ascii="宋体" w:eastAsia="宋体" w:hAnsi="宋体" w:cs="宋体" w:hint="eastAsia"/>
                <w:kern w:val="0"/>
                <w:sz w:val="24"/>
                <w:szCs w:val="24"/>
              </w:rPr>
              <w:t>卫星导航通信有限公司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70428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9</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ZH-120G801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中</w:t>
            </w:r>
            <w:proofErr w:type="gramStart"/>
            <w:r w:rsidRPr="00173EF6">
              <w:rPr>
                <w:rFonts w:ascii="宋体" w:eastAsia="宋体" w:hAnsi="宋体" w:cs="宋体" w:hint="eastAsia"/>
                <w:kern w:val="0"/>
                <w:sz w:val="24"/>
                <w:szCs w:val="24"/>
              </w:rPr>
              <w:t>寰</w:t>
            </w:r>
            <w:proofErr w:type="gramEnd"/>
            <w:r w:rsidRPr="00173EF6">
              <w:rPr>
                <w:rFonts w:ascii="宋体" w:eastAsia="宋体" w:hAnsi="宋体" w:cs="宋体" w:hint="eastAsia"/>
                <w:kern w:val="0"/>
                <w:sz w:val="24"/>
                <w:szCs w:val="24"/>
              </w:rPr>
              <w:t>卫星导航通信有限公司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70428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10</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ZH-120G101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中</w:t>
            </w:r>
            <w:proofErr w:type="gramStart"/>
            <w:r w:rsidRPr="00173EF6">
              <w:rPr>
                <w:rFonts w:ascii="宋体" w:eastAsia="宋体" w:hAnsi="宋体" w:cs="宋体" w:hint="eastAsia"/>
                <w:kern w:val="0"/>
                <w:sz w:val="24"/>
                <w:szCs w:val="24"/>
              </w:rPr>
              <w:t>寰</w:t>
            </w:r>
            <w:proofErr w:type="gramEnd"/>
            <w:r w:rsidRPr="00173EF6">
              <w:rPr>
                <w:rFonts w:ascii="宋体" w:eastAsia="宋体" w:hAnsi="宋体" w:cs="宋体" w:hint="eastAsia"/>
                <w:kern w:val="0"/>
                <w:sz w:val="24"/>
                <w:szCs w:val="24"/>
              </w:rPr>
              <w:t>卫星导航通信有限公司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70428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lastRenderedPageBreak/>
              <w:t>11</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TW703 </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天津七一二通信广播有限公司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70420</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12</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CM-10A-BD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东莞市车脉导航科技有限公司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color w:val="000000"/>
                <w:kern w:val="0"/>
                <w:sz w:val="24"/>
                <w:szCs w:val="24"/>
              </w:rPr>
            </w:pPr>
            <w:r w:rsidRPr="00173EF6">
              <w:rPr>
                <w:rFonts w:ascii="宋体" w:eastAsia="宋体" w:hAnsi="宋体" w:cs="宋体" w:hint="eastAsia"/>
                <w:color w:val="000000"/>
                <w:kern w:val="0"/>
                <w:sz w:val="24"/>
                <w:szCs w:val="24"/>
              </w:rPr>
              <w:t>70523</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13</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HZBD2101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北京汇众实业总公司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70602</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14</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DCI/G</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北京华</w:t>
            </w:r>
            <w:proofErr w:type="gramStart"/>
            <w:r w:rsidRPr="00173EF6">
              <w:rPr>
                <w:rFonts w:ascii="宋体" w:eastAsia="宋体" w:hAnsi="宋体" w:cs="宋体" w:hint="eastAsia"/>
                <w:kern w:val="0"/>
                <w:sz w:val="24"/>
                <w:szCs w:val="24"/>
              </w:rPr>
              <w:t>仪骏驰物</w:t>
            </w:r>
            <w:proofErr w:type="gramEnd"/>
            <w:r w:rsidRPr="00173EF6">
              <w:rPr>
                <w:rFonts w:ascii="宋体" w:eastAsia="宋体" w:hAnsi="宋体" w:cs="宋体" w:hint="eastAsia"/>
                <w:kern w:val="0"/>
                <w:sz w:val="24"/>
                <w:szCs w:val="24"/>
              </w:rPr>
              <w:t>联网技术有限公司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70603</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15</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SKBDS-01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北京视控世纪科技有限公司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color w:val="000000"/>
                <w:kern w:val="0"/>
                <w:sz w:val="24"/>
                <w:szCs w:val="24"/>
              </w:rPr>
            </w:pPr>
            <w:r w:rsidRPr="00173EF6">
              <w:rPr>
                <w:rFonts w:ascii="宋体" w:eastAsia="宋体" w:hAnsi="宋体" w:cs="宋体" w:hint="eastAsia"/>
                <w:color w:val="000000"/>
                <w:kern w:val="0"/>
                <w:sz w:val="24"/>
                <w:szCs w:val="24"/>
              </w:rPr>
              <w:t>70528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16</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HF-7201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北京恒创开源科技发展有限公司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70604</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17</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SL-02型</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北京神龙天地网络科技有限公司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70605</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18</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DDR-600-GB-DY-YY-CAN </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宁波市</w:t>
            </w:r>
            <w:proofErr w:type="gramStart"/>
            <w:r w:rsidRPr="00173EF6">
              <w:rPr>
                <w:rFonts w:ascii="宋体" w:eastAsia="宋体" w:hAnsi="宋体" w:cs="宋体" w:hint="eastAsia"/>
                <w:kern w:val="0"/>
                <w:sz w:val="24"/>
                <w:szCs w:val="24"/>
              </w:rPr>
              <w:t>鄞</w:t>
            </w:r>
            <w:proofErr w:type="gramEnd"/>
            <w:r w:rsidRPr="00173EF6">
              <w:rPr>
                <w:rFonts w:ascii="宋体" w:eastAsia="宋体" w:hAnsi="宋体" w:cs="宋体" w:hint="eastAsia"/>
                <w:kern w:val="0"/>
                <w:sz w:val="24"/>
                <w:szCs w:val="24"/>
              </w:rPr>
              <w:t>州雪利曼电子仪表有限公司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70310</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19</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HXXT-BD03</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华夏星通（北京）科技发展有限公司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70606</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20</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SCC-BDGPS-1000A</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安徽四创电子股份有限公司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color w:val="000000"/>
                <w:kern w:val="0"/>
                <w:sz w:val="24"/>
                <w:szCs w:val="24"/>
              </w:rPr>
            </w:pPr>
            <w:r w:rsidRPr="00173EF6">
              <w:rPr>
                <w:rFonts w:ascii="宋体" w:eastAsia="宋体" w:hAnsi="宋体" w:cs="宋体" w:hint="eastAsia"/>
                <w:color w:val="000000"/>
                <w:kern w:val="0"/>
                <w:sz w:val="24"/>
                <w:szCs w:val="24"/>
              </w:rPr>
              <w:t>70442</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21</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RTH-9AB </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江苏罗思韦尔电气有限公司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color w:val="000000"/>
                <w:kern w:val="0"/>
                <w:sz w:val="24"/>
                <w:szCs w:val="24"/>
              </w:rPr>
            </w:pPr>
            <w:r w:rsidRPr="00173EF6">
              <w:rPr>
                <w:rFonts w:ascii="宋体" w:eastAsia="宋体" w:hAnsi="宋体" w:cs="宋体" w:hint="eastAsia"/>
                <w:color w:val="000000"/>
                <w:kern w:val="0"/>
                <w:sz w:val="24"/>
                <w:szCs w:val="24"/>
              </w:rPr>
              <w:t>70539</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22</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JSXT-A1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江苏星通北斗航天科技有限公司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70607</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23</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DRT3110(BD)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启明信息技术股份有限公司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70208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lastRenderedPageBreak/>
              <w:t>24</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XC-B(BD)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启明信息技术股份有限公司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70208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25</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LJ-VG6 </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杭州</w:t>
            </w:r>
            <w:proofErr w:type="gramStart"/>
            <w:r w:rsidRPr="00173EF6">
              <w:rPr>
                <w:rFonts w:ascii="宋体" w:eastAsia="宋体" w:hAnsi="宋体" w:cs="宋体" w:hint="eastAsia"/>
                <w:kern w:val="0"/>
                <w:sz w:val="24"/>
                <w:szCs w:val="24"/>
              </w:rPr>
              <w:t>绿健科技</w:t>
            </w:r>
            <w:proofErr w:type="gramEnd"/>
            <w:r w:rsidRPr="00173EF6">
              <w:rPr>
                <w:rFonts w:ascii="宋体" w:eastAsia="宋体" w:hAnsi="宋体" w:cs="宋体" w:hint="eastAsia"/>
                <w:kern w:val="0"/>
                <w:sz w:val="24"/>
                <w:szCs w:val="24"/>
              </w:rPr>
              <w:t>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70447</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26</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Sentinel-310CB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武汉长江通信产业集团股份有限公司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70314</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27</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Sentinel-300CB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武汉长江通信产业集团股份有限公司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70314</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28</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MVR2000-EB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CDMA2000</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武汉长江通信产业集团股份有限公司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70314</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29</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Sentinel-310GB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武汉长江通信产业集团股份有限公司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70314</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30</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YX-GI528-GI530BD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武汉</w:t>
            </w:r>
            <w:proofErr w:type="gramStart"/>
            <w:r w:rsidRPr="00173EF6">
              <w:rPr>
                <w:rFonts w:ascii="宋体" w:eastAsia="宋体" w:hAnsi="宋体" w:cs="宋体" w:hint="eastAsia"/>
                <w:kern w:val="0"/>
                <w:sz w:val="24"/>
                <w:szCs w:val="24"/>
              </w:rPr>
              <w:t>依迅电子</w:t>
            </w:r>
            <w:proofErr w:type="gramEnd"/>
            <w:r w:rsidRPr="00173EF6">
              <w:rPr>
                <w:rFonts w:ascii="宋体" w:eastAsia="宋体" w:hAnsi="宋体" w:cs="宋体" w:hint="eastAsia"/>
                <w:kern w:val="0"/>
                <w:sz w:val="24"/>
                <w:szCs w:val="24"/>
              </w:rPr>
              <w:t>信息技术有限公司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70316</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31</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HNXT-A1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河南星通北斗科技有限公司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70608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32</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SY-602(GB)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郑州市</w:t>
            </w:r>
            <w:proofErr w:type="gramStart"/>
            <w:r w:rsidRPr="00173EF6">
              <w:rPr>
                <w:rFonts w:ascii="宋体" w:eastAsia="宋体" w:hAnsi="宋体" w:cs="宋体" w:hint="eastAsia"/>
                <w:kern w:val="0"/>
                <w:sz w:val="24"/>
                <w:szCs w:val="24"/>
              </w:rPr>
              <w:t>神阳科技</w:t>
            </w:r>
            <w:proofErr w:type="gramEnd"/>
            <w:r w:rsidRPr="00173EF6">
              <w:rPr>
                <w:rFonts w:ascii="宋体" w:eastAsia="宋体" w:hAnsi="宋体" w:cs="宋体" w:hint="eastAsia"/>
                <w:kern w:val="0"/>
                <w:sz w:val="24"/>
                <w:szCs w:val="24"/>
              </w:rPr>
              <w:t xml:space="preserve">有限公司 </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70215</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33</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SY-602(C)</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郑州市</w:t>
            </w:r>
            <w:proofErr w:type="gramStart"/>
            <w:r w:rsidRPr="00173EF6">
              <w:rPr>
                <w:rFonts w:ascii="宋体" w:eastAsia="宋体" w:hAnsi="宋体" w:cs="宋体" w:hint="eastAsia"/>
                <w:kern w:val="0"/>
                <w:sz w:val="24"/>
                <w:szCs w:val="24"/>
              </w:rPr>
              <w:t>神阳科技</w:t>
            </w:r>
            <w:proofErr w:type="gramEnd"/>
            <w:r w:rsidRPr="00173EF6">
              <w:rPr>
                <w:rFonts w:ascii="宋体" w:eastAsia="宋体" w:hAnsi="宋体" w:cs="宋体" w:hint="eastAsia"/>
                <w:kern w:val="0"/>
                <w:sz w:val="24"/>
                <w:szCs w:val="24"/>
              </w:rPr>
              <w:t xml:space="preserve">有限公司 </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70215</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补测北斗功能</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34</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WK-901(C)</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郑州威尔克科技有限公司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70549</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补测北斗功能</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35</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WK-901</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郑州威尔克科技有限公司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70549</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补测北斗功能</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36</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XT-02</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陕西诺维信息技术有限公司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70609</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lastRenderedPageBreak/>
              <w:t>37</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TY9000EB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南京通用电器有限公司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70216</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补测北斗功能</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38</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SZ-4</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神州畅游导航科技（北京）有限公司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70317</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39</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WZ-4000</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浙江网泽科技有限公司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70560</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40</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BYS-B/G002</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浙江博宇实业有限公司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70458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41</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ZWR-03</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海华电子企业（中国）有限公司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color w:val="000000"/>
                <w:kern w:val="0"/>
                <w:sz w:val="24"/>
                <w:szCs w:val="24"/>
              </w:rPr>
            </w:pPr>
            <w:r w:rsidRPr="00173EF6">
              <w:rPr>
                <w:rFonts w:ascii="宋体" w:eastAsia="宋体" w:hAnsi="宋体" w:cs="宋体" w:hint="eastAsia"/>
                <w:color w:val="000000"/>
                <w:kern w:val="0"/>
                <w:sz w:val="24"/>
                <w:szCs w:val="24"/>
              </w:rPr>
              <w:t>70558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42</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TQ-02</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珠海天琴信息科技有限公司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70318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43</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JL203C</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航天科技控股集团股份有限公司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70319</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44</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DM8002-30</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w:t>
            </w:r>
            <w:proofErr w:type="gramStart"/>
            <w:r w:rsidRPr="00173EF6">
              <w:rPr>
                <w:rFonts w:ascii="宋体" w:eastAsia="宋体" w:hAnsi="宋体" w:cs="宋体" w:hint="eastAsia"/>
                <w:kern w:val="0"/>
                <w:sz w:val="24"/>
                <w:szCs w:val="24"/>
              </w:rPr>
              <w:t>甲天行科技</w:t>
            </w:r>
            <w:proofErr w:type="gramEnd"/>
            <w:r w:rsidRPr="00173EF6">
              <w:rPr>
                <w:rFonts w:ascii="宋体" w:eastAsia="宋体" w:hAnsi="宋体" w:cs="宋体" w:hint="eastAsia"/>
                <w:kern w:val="0"/>
                <w:sz w:val="24"/>
                <w:szCs w:val="24"/>
              </w:rPr>
              <w:t>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70321</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45</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HB-R03C-BD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深圳市华宝电子科技有限公司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70107</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46</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HZ-VN-2000</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CDMA2000</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深圳市合众智慧科技有限公司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70610</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47</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YW3000-YM/MGB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深圳市有为信息技术发展有限公司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70218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48</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YW3000-YM/C</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深圳市有为信息技术发展有限公司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70218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补测北斗功能</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49</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YW3000-Y/E</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CDMA2000</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深圳市有为信息技术发展有限公司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70218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lastRenderedPageBreak/>
              <w:t>50</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CA-8B GPS(BD)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深圳市国脉科技有限公司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70117</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51</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HT-600</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proofErr w:type="gramStart"/>
            <w:r w:rsidRPr="00173EF6">
              <w:rPr>
                <w:rFonts w:ascii="宋体" w:eastAsia="宋体" w:hAnsi="宋体" w:cs="宋体" w:hint="eastAsia"/>
                <w:kern w:val="0"/>
                <w:sz w:val="24"/>
                <w:szCs w:val="24"/>
              </w:rPr>
              <w:t>深圳市航视通</w:t>
            </w:r>
            <w:proofErr w:type="gramEnd"/>
            <w:r w:rsidRPr="00173EF6">
              <w:rPr>
                <w:rFonts w:ascii="宋体" w:eastAsia="宋体" w:hAnsi="宋体" w:cs="宋体" w:hint="eastAsia"/>
                <w:kern w:val="0"/>
                <w:sz w:val="24"/>
                <w:szCs w:val="24"/>
              </w:rPr>
              <w:t>汽车用品有限公司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70611</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52</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LHT-MT-BD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深圳市领航通移动视讯有限公司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70466</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53</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BSJ-A6/D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w:t>
            </w:r>
            <w:proofErr w:type="gramStart"/>
            <w:r w:rsidRPr="00173EF6">
              <w:rPr>
                <w:rFonts w:ascii="宋体" w:eastAsia="宋体" w:hAnsi="宋体" w:cs="宋体" w:hint="eastAsia"/>
                <w:kern w:val="0"/>
                <w:sz w:val="24"/>
                <w:szCs w:val="24"/>
              </w:rPr>
              <w:t>博实结科技</w:t>
            </w:r>
            <w:proofErr w:type="gramEnd"/>
            <w:r w:rsidRPr="00173EF6">
              <w:rPr>
                <w:rFonts w:ascii="宋体" w:eastAsia="宋体" w:hAnsi="宋体" w:cs="宋体" w:hint="eastAsia"/>
                <w:kern w:val="0"/>
                <w:sz w:val="24"/>
                <w:szCs w:val="24"/>
              </w:rPr>
              <w:t>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70111</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补测北斗功能</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54</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BSJ-A6BD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w:t>
            </w:r>
            <w:proofErr w:type="gramStart"/>
            <w:r w:rsidRPr="00173EF6">
              <w:rPr>
                <w:rFonts w:ascii="宋体" w:eastAsia="宋体" w:hAnsi="宋体" w:cs="宋体" w:hint="eastAsia"/>
                <w:kern w:val="0"/>
                <w:sz w:val="24"/>
                <w:szCs w:val="24"/>
              </w:rPr>
              <w:t>博实结科技</w:t>
            </w:r>
            <w:proofErr w:type="gramEnd"/>
            <w:r w:rsidRPr="00173EF6">
              <w:rPr>
                <w:rFonts w:ascii="宋体" w:eastAsia="宋体" w:hAnsi="宋体" w:cs="宋体" w:hint="eastAsia"/>
                <w:kern w:val="0"/>
                <w:sz w:val="24"/>
                <w:szCs w:val="24"/>
              </w:rPr>
              <w:t>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70111</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55</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T360-269BD</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深圳市联和安业科技有限公司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70110</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56</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LH-16B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深圳市</w:t>
            </w:r>
            <w:proofErr w:type="gramStart"/>
            <w:r w:rsidRPr="00173EF6">
              <w:rPr>
                <w:rFonts w:ascii="宋体" w:eastAsia="宋体" w:hAnsi="宋体" w:cs="宋体" w:hint="eastAsia"/>
                <w:kern w:val="0"/>
                <w:sz w:val="24"/>
                <w:szCs w:val="24"/>
              </w:rPr>
              <w:t>翰</w:t>
            </w:r>
            <w:proofErr w:type="gramEnd"/>
            <w:r w:rsidRPr="00173EF6">
              <w:rPr>
                <w:rFonts w:ascii="宋体" w:eastAsia="宋体" w:hAnsi="宋体" w:cs="宋体" w:hint="eastAsia"/>
                <w:kern w:val="0"/>
                <w:sz w:val="24"/>
                <w:szCs w:val="24"/>
              </w:rPr>
              <w:t>盛通讯设备有限公司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70114</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57</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R</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深圳瑞信视讯技术有限公司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70612</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58</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SP-2</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CDMA2000</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盘锦福瑞电子科技有限公司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70564</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补测北斗功能</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59</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GK-110R6-GC</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厦门雅迅网络股份有限公司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70118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60</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GK-110R6-GB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厦门雅迅网络股份有限公司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70118</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61</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LZ8713HEB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CDMA2000</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厦门蓝斯通信股份有限公司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70471</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62</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LZ8713SWB</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WCDMA</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厦门蓝斯通信股份有限公司</w:t>
            </w:r>
          </w:p>
        </w:tc>
        <w:tc>
          <w:tcPr>
            <w:tcW w:w="140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70471</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lastRenderedPageBreak/>
              <w:t>63</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MG8210</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福州铭创电子科技有限公司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70613</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 xml:space="preserve">　</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r w:rsidR="00173EF6" w:rsidRPr="00173EF6" w:rsidTr="00173EF6">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kern w:val="0"/>
                <w:sz w:val="24"/>
                <w:szCs w:val="24"/>
              </w:rPr>
            </w:pPr>
            <w:r w:rsidRPr="00173EF6">
              <w:rPr>
                <w:rFonts w:ascii="宋体" w:eastAsia="宋体" w:hAnsi="宋体" w:cs="宋体" w:hint="eastAsia"/>
                <w:kern w:val="0"/>
                <w:sz w:val="24"/>
                <w:szCs w:val="24"/>
              </w:rPr>
              <w:t>64</w:t>
            </w:r>
          </w:p>
        </w:tc>
        <w:tc>
          <w:tcPr>
            <w:tcW w:w="174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SG2000-R01G</w:t>
            </w:r>
          </w:p>
        </w:tc>
        <w:tc>
          <w:tcPr>
            <w:tcW w:w="136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客、危、货</w:t>
            </w:r>
          </w:p>
        </w:tc>
        <w:tc>
          <w:tcPr>
            <w:tcW w:w="16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GPS/北斗双模</w:t>
            </w:r>
          </w:p>
        </w:tc>
        <w:tc>
          <w:tcPr>
            <w:tcW w:w="112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GSM</w:t>
            </w:r>
          </w:p>
        </w:tc>
        <w:tc>
          <w:tcPr>
            <w:tcW w:w="3820" w:type="dxa"/>
            <w:tcBorders>
              <w:top w:val="nil"/>
              <w:left w:val="nil"/>
              <w:bottom w:val="single" w:sz="4" w:space="0" w:color="auto"/>
              <w:right w:val="single" w:sz="4" w:space="0" w:color="auto"/>
            </w:tcBorders>
            <w:shd w:val="clear" w:color="000000" w:fill="FFFFFF"/>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福建星海通信科技有限公司</w:t>
            </w:r>
          </w:p>
        </w:tc>
        <w:tc>
          <w:tcPr>
            <w:tcW w:w="140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70505</w:t>
            </w:r>
          </w:p>
        </w:tc>
        <w:tc>
          <w:tcPr>
            <w:tcW w:w="1860" w:type="dxa"/>
            <w:tcBorders>
              <w:top w:val="nil"/>
              <w:left w:val="nil"/>
              <w:bottom w:val="single" w:sz="4" w:space="0" w:color="auto"/>
              <w:right w:val="single" w:sz="4" w:space="0" w:color="auto"/>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r w:rsidRPr="00173EF6">
              <w:rPr>
                <w:rFonts w:ascii="宋体" w:eastAsia="宋体" w:hAnsi="宋体" w:cs="宋体" w:hint="eastAsia"/>
                <w:kern w:val="0"/>
                <w:sz w:val="24"/>
                <w:szCs w:val="24"/>
              </w:rPr>
              <w:t>补测北斗功能</w:t>
            </w:r>
          </w:p>
        </w:tc>
        <w:tc>
          <w:tcPr>
            <w:tcW w:w="23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宋体" w:eastAsia="宋体" w:hAnsi="宋体" w:cs="宋体" w:hint="eastAsia"/>
                <w:kern w:val="0"/>
                <w:sz w:val="24"/>
                <w:szCs w:val="24"/>
              </w:rPr>
            </w:pPr>
          </w:p>
        </w:tc>
        <w:tc>
          <w:tcPr>
            <w:tcW w:w="1080" w:type="dxa"/>
            <w:tcBorders>
              <w:top w:val="nil"/>
              <w:left w:val="nil"/>
              <w:bottom w:val="nil"/>
              <w:right w:val="nil"/>
            </w:tcBorders>
            <w:shd w:val="clear" w:color="auto" w:fill="auto"/>
            <w:vAlign w:val="center"/>
            <w:hideMark/>
          </w:tcPr>
          <w:p w:rsidR="00173EF6" w:rsidRPr="00173EF6" w:rsidRDefault="00173EF6" w:rsidP="00173EF6">
            <w:pPr>
              <w:widowControl/>
              <w:jc w:val="center"/>
              <w:rPr>
                <w:rFonts w:ascii="Times New Roman" w:eastAsia="Times New Roman" w:hAnsi="Times New Roman" w:cs="Times New Roman"/>
                <w:kern w:val="0"/>
                <w:sz w:val="24"/>
                <w:szCs w:val="24"/>
              </w:rPr>
            </w:pPr>
          </w:p>
        </w:tc>
      </w:tr>
    </w:tbl>
    <w:p w:rsidR="008F443D" w:rsidRPr="00173EF6" w:rsidRDefault="008F443D">
      <w:pPr>
        <w:rPr>
          <w:sz w:val="24"/>
          <w:szCs w:val="24"/>
        </w:rPr>
      </w:pPr>
    </w:p>
    <w:sectPr w:rsidR="008F443D" w:rsidRPr="00173EF6" w:rsidSect="00173EF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EE"/>
    <w:rsid w:val="00173EF6"/>
    <w:rsid w:val="00501DDE"/>
    <w:rsid w:val="00536CC1"/>
    <w:rsid w:val="008649EE"/>
    <w:rsid w:val="008F443D"/>
    <w:rsid w:val="00B50D0E"/>
    <w:rsid w:val="00C566D5"/>
    <w:rsid w:val="00DE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A8637-FB0B-4BEA-ACC2-3EA53D77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73EF6"/>
    <w:pPr>
      <w:spacing w:before="240" w:after="60"/>
      <w:jc w:val="center"/>
      <w:outlineLvl w:val="0"/>
    </w:pPr>
    <w:rPr>
      <w:rFonts w:asciiTheme="majorHAnsi" w:eastAsia="黑体" w:hAnsiTheme="majorHAnsi" w:cstheme="majorBidi"/>
      <w:bCs/>
      <w:sz w:val="32"/>
      <w:szCs w:val="32"/>
    </w:rPr>
  </w:style>
  <w:style w:type="character" w:customStyle="1" w:styleId="Char">
    <w:name w:val="标题 Char"/>
    <w:basedOn w:val="a0"/>
    <w:link w:val="a3"/>
    <w:uiPriority w:val="10"/>
    <w:rsid w:val="00173EF6"/>
    <w:rPr>
      <w:rFonts w:asciiTheme="majorHAnsi" w:eastAsia="黑体" w:hAnsiTheme="majorHAnsi" w:cstheme="majorBidi"/>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徐海涛</dc:creator>
  <cp:keywords/>
  <dc:description/>
  <cp:lastModifiedBy>徐海涛</cp:lastModifiedBy>
  <cp:revision>3</cp:revision>
  <dcterms:created xsi:type="dcterms:W3CDTF">2014-03-13T13:21:00Z</dcterms:created>
  <dcterms:modified xsi:type="dcterms:W3CDTF">2014-03-13T13:22:00Z</dcterms:modified>
</cp:coreProperties>
</file>